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center" w:pos="4500"/>
          <w:tab w:val="right" w:pos="9360"/>
        </w:tabs>
        <w:spacing w:after="240"/>
      </w:pPr>
      <w:r>
        <w:rPr>
          <w:rFonts w:ascii="Calibri" w:cs="Calibri" w:eastAsia="Calibri" w:hAnsi="Calibri"/>
          <w:b/>
          <w:bCs/>
          <w:sz w:val="22"/>
          <w:szCs w:val="22"/>
        </w:rPr>
        <w:t xml:space="preserve">{{NOMBRE_ENTIDAD}}</w:t>
      </w:r>
      <w:r>
        <w:rPr>
          <w:rFonts w:ascii="Calibri" w:cs="Calibri" w:eastAsia="Calibri" w:hAnsi="Calibri"/>
        </w:rPr>
        <w:t xml:space="preserve">	</w:t>
      </w:r>
      <w:r>
        <w:rPr>
          <w:rFonts w:ascii="Calibri" w:cs="Calibri" w:eastAsia="Calibri" w:hAnsi="Calibri"/>
          <w:sz w:val="18"/>
          <w:szCs w:val="18"/>
        </w:rPr>
        <w:t xml:space="preserve">NIF: {{CIF_ENTIDAD}}</w:t>
      </w:r>
      <w:r>
        <w:rPr>
          <w:rFonts w:ascii="Calibri" w:cs="Calibri" w:eastAsia="Calibri" w:hAnsi="Calibri"/>
        </w:rPr>
        <w:t xml:space="preserve">	</w:t>
      </w:r>
      <w:r>
        <w:rPr>
          <w:rFonts w:ascii="Calibri" w:cs="Calibri" w:eastAsia="Calibri" w:hAnsi="Calibri"/>
          <w:sz w:val="18"/>
          <w:szCs w:val="18"/>
        </w:rPr>
        <w:t xml:space="preserve">Expte. {{Nº_EXPEDIENTE}}</w:t>
      </w:r>
    </w:p>
    <w:p>
      <w:pPr>
        <w:pBdr>
          <w:bottom w:val="single" w:color="1A2540" w:sz="8" w:space="1"/>
        </w:pBdr>
      </w:pPr>
      <w:r>
        <w:rPr>
          <w:rFonts w:ascii="Calibri" w:cs="Calibri" w:eastAsia="Calibri" w:hAnsi="Calibri"/>
        </w:rPr>
        <w:t xml:space="preserve"/>
      </w:r>
    </w:p>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spacing w:after="240"/>
        <w:jc w:val="center"/>
      </w:pPr>
      <w:r>
        <w:rPr>
          <w:rFonts w:ascii="Calibri" w:cs="Calibri" w:eastAsia="Calibri" w:hAnsi="Calibri"/>
          <w:b/>
          <w:bCs/>
          <w:color w:val="1A2540"/>
          <w:sz w:val="36"/>
          <w:szCs w:val="36"/>
        </w:rPr>
        <w:t xml:space="preserve">EXPEDIENTE DE CONTRATACIÓN DIRECTA</w:t>
      </w:r>
    </w:p>
    <w:p>
      <w:pPr>
        <w:spacing w:after="120"/>
        <w:jc w:val="center"/>
      </w:pPr>
      <w:r>
        <w:rPr>
          <w:rFonts w:ascii="Calibri" w:cs="Calibri" w:eastAsia="Calibri" w:hAnsi="Calibri"/>
          <w:color w:val="595959"/>
          <w:sz w:val="24"/>
          <w:szCs w:val="24"/>
        </w:rPr>
        <w:t xml:space="preserve">Base de datos jurídico-administrativa especializada</w:t>
      </w:r>
    </w:p>
    <w:p>
      <w:pPr>
        <w:spacing w:after="360"/>
        <w:jc w:val="center"/>
      </w:pPr>
      <w:r>
        <w:rPr>
          <w:rFonts w:ascii="Calibri" w:cs="Calibri" w:eastAsia="Calibri" w:hAnsi="Calibri"/>
          <w:b/>
          <w:bCs/>
          <w:color w:val="1A2540"/>
          <w:sz w:val="40"/>
          <w:szCs w:val="40"/>
        </w:rPr>
        <w:t xml:space="preserve">EDILIA  ·  EDILIA COPILOTO</w:t>
      </w:r>
    </w:p>
    <w:p>
      <w:pPr>
        <w:spacing w:after="60"/>
        <w:jc w:val="center"/>
      </w:pPr>
      <w:r>
        <w:rPr>
          <w:rFonts w:ascii="Calibri" w:cs="Calibri" w:eastAsia="Calibri" w:hAnsi="Calibri"/>
          <w:i/>
          <w:iCs/>
          <w:sz w:val="22"/>
          <w:szCs w:val="22"/>
        </w:rPr>
        <w:t xml:space="preserve">Al amparo de la Disposición Adicional Novena</w:t>
      </w:r>
    </w:p>
    <w:p>
      <w:pPr>
        <w:spacing w:after="480"/>
        <w:jc w:val="center"/>
      </w:pPr>
      <w:r>
        <w:rPr>
          <w:rFonts w:ascii="Calibri" w:cs="Calibri" w:eastAsia="Calibri" w:hAnsi="Calibri"/>
          <w:i/>
          <w:iCs/>
          <w:sz w:val="22"/>
          <w:szCs w:val="22"/>
        </w:rPr>
        <w:t xml:space="preserve">Ley 9/2017, de 8 de noviembre, de Contratos del Sector Público</w:t>
      </w:r>
    </w:p>
    <w:p>
      <w:pPr>
        <w:spacing w:after="120"/>
        <w:jc w:val="center"/>
      </w:pPr>
      <w:r>
        <w:rPr>
          <w:rFonts w:ascii="Calibri" w:cs="Calibri" w:eastAsia="Calibri" w:hAnsi="Calibri"/>
          <w:b/>
          <w:bCs/>
          <w:sz w:val="22"/>
          <w:szCs w:val="22"/>
        </w:rPr>
        <w:t xml:space="preserve">Entidad contratante:  {{NOMBRE_ENTIDAD}}</w:t>
      </w:r>
    </w:p>
    <w:p>
      <w:pPr>
        <w:spacing w:after="600"/>
        <w:jc w:val="center"/>
      </w:pPr>
      <w:r>
        <w:rPr>
          <w:rFonts w:ascii="Calibri" w:cs="Calibri" w:eastAsia="Calibri" w:hAnsi="Calibri"/>
          <w:sz w:val="22"/>
          <w:szCs w:val="22"/>
        </w:rPr>
        <w:t xml:space="preserve">Fecha:  {{FECHA}}</w:t>
      </w:r>
    </w:p>
    <w:p>
      <w:pPr>
        <w:spacing w:after="60"/>
        <w:jc w:val="center"/>
      </w:pPr>
      <w:r>
        <w:rPr>
          <w:rFonts w:ascii="Calibri" w:cs="Calibri" w:eastAsia="Calibri" w:hAnsi="Calibri"/>
          <w:i/>
          <w:iCs/>
          <w:color w:val="595959"/>
          <w:sz w:val="16"/>
          <w:szCs w:val="16"/>
        </w:rPr>
        <w:t xml:space="preserve">Documento de uso interno por la entidad contratante</w:t>
      </w:r>
    </w:p>
    <w:p>
      <w:pPr>
        <w:jc w:val="center"/>
      </w:pPr>
      <w:r>
        <w:rPr>
          <w:rFonts w:ascii="Calibri" w:cs="Calibri" w:eastAsia="Calibri" w:hAnsi="Calibri"/>
          <w:color w:val="595959"/>
          <w:sz w:val="16"/>
          <w:szCs w:val="16"/>
        </w:rPr>
        <w:t xml:space="preserve">Edilia Tech S.L.  ·  CIF B27552728  ·  https://ayto.app</w:t>
      </w:r>
    </w:p>
    <w:p>
      <w:pPr>
        <w:pStyle w:val="Heading1"/>
        <w:pageBreakBefore/>
        <w:spacing w:after="180" w:before="240"/>
      </w:pPr>
      <w:r>
        <w:rPr>
          <w:rFonts w:ascii="Calibri" w:cs="Calibri" w:eastAsia="Calibri" w:hAnsi="Calibri"/>
          <w:b/>
          <w:bCs/>
          <w:color w:val="1A2540"/>
          <w:sz w:val="28"/>
          <w:szCs w:val="28"/>
        </w:rPr>
        <w:t xml:space="preserve">NOTA PREVIA — DETERMINACIÓN DEL ÓRGANO COMPETENTE</w:t>
      </w:r>
    </w:p>
    <w:p>
      <w:pPr>
        <w:spacing w:after="120"/>
        <w:jc w:val="both"/>
      </w:pPr>
      <w:r>
        <w:rPr>
          <w:rFonts w:ascii="Calibri" w:cs="Calibri" w:eastAsia="Calibri" w:hAnsi="Calibri"/>
        </w:rPr>
        <w:t xml:space="preserve">Antes de iniciar la tramitación, identifique qué órgano de su entidad tiene atribuida la competencia para adjudicar este contrato. Existen tres opciones según el tipo y régimen de la entidad. En caso de duda, utilice siempre la Opción A (Alcaldía), que es la competencia originaria y es siempre válida en el régimen común.</w:t>
      </w:r>
    </w:p>
    <w:p>
      <w:pPr>
        <w:spacing w:after="100"/>
      </w:pPr>
      <w:r>
        <w:rPr>
          <w:rFonts w:ascii="Calibri" w:cs="Calibri" w:eastAsia="Calibri" w:hAnsi="Calibri"/>
        </w:rPr>
        <w:t xml:space="preserve"/>
      </w:r>
    </w:p>
    <w:p>
      <w:pPr>
        <w:spacing w:after="120"/>
      </w:pPr>
      <w:r>
        <w:rPr>
          <w:rFonts w:ascii="Calibri" w:cs="Calibri" w:eastAsia="Calibri" w:hAnsi="Calibri"/>
          <w:b/>
          <w:bCs/>
        </w:rPr>
        <w:t xml:space="preserve">OPCIÓN A — ALCALDÍA   (use el Documento 3-A)</w:t>
      </w:r>
    </w:p>
    <w:p>
      <w:pPr>
        <w:pStyle w:val="ListParagraph"/>
        <w:numPr>
          <w:ilvl w:val="0"/>
          <w:numId w:val="2"/>
        </w:numPr>
        <w:spacing w:after="80"/>
        <w:jc w:val="both"/>
      </w:pPr>
      <w:r>
        <w:rPr>
          <w:rFonts w:ascii="Calibri" w:cs="Calibri" w:eastAsia="Calibri" w:hAnsi="Calibri"/>
        </w:rPr>
        <w:t xml:space="preserve">Cuándo: municipios de régimen común — la gran mayoría de los ayuntamientos españoles.</w:t>
      </w:r>
    </w:p>
    <w:p>
      <w:pPr>
        <w:pStyle w:val="ListParagraph"/>
        <w:numPr>
          <w:ilvl w:val="0"/>
          <w:numId w:val="2"/>
        </w:numPr>
        <w:spacing w:after="80"/>
        <w:jc w:val="both"/>
      </w:pPr>
      <w:r>
        <w:rPr>
          <w:rFonts w:ascii="Calibri" w:cs="Calibri" w:eastAsia="Calibri" w:hAnsi="Calibri"/>
        </w:rPr>
        <w:t xml:space="preserve">Base legal: artículo 21.1.s) de la Ley 7/1985, de 2 de abril, Reguladora de las Bases del Régimen Local (LBRL). El/la Alcalde/sa es competente para las contrataciones cuyo importe no supere el 10 % de los recursos ordinarios del presupuesto ni, en cualquier caso, los seis millones de euros.</w:t>
      </w:r>
    </w:p>
    <w:p>
      <w:pPr>
        <w:pStyle w:val="ListParagraph"/>
        <w:numPr>
          <w:ilvl w:val="0"/>
          <w:numId w:val="2"/>
        </w:numPr>
        <w:spacing w:after="80"/>
        <w:jc w:val="both"/>
      </w:pPr>
      <w:r>
        <w:rPr>
          <w:rFonts w:ascii="Calibri" w:cs="Calibri" w:eastAsia="Calibri" w:hAnsi="Calibri"/>
        </w:rPr>
        <w:t xml:space="preserve">No requiere resolución de delegación.</w:t>
      </w:r>
    </w:p>
    <w:p>
      <w:pPr>
        <w:spacing w:after="100"/>
      </w:pPr>
      <w:r>
        <w:rPr>
          <w:rFonts w:ascii="Calibri" w:cs="Calibri" w:eastAsia="Calibri" w:hAnsi="Calibri"/>
        </w:rPr>
        <w:t xml:space="preserve"/>
      </w:r>
    </w:p>
    <w:p>
      <w:pPr>
        <w:spacing w:after="120"/>
      </w:pPr>
      <w:r>
        <w:rPr>
          <w:rFonts w:ascii="Calibri" w:cs="Calibri" w:eastAsia="Calibri" w:hAnsi="Calibri"/>
          <w:b/>
          <w:bCs/>
        </w:rPr>
        <w:t xml:space="preserve">OPCIÓN B — PRESIDENCIA   (use el Documento 3-B)</w:t>
      </w:r>
    </w:p>
    <w:p>
      <w:pPr>
        <w:pStyle w:val="ListParagraph"/>
        <w:numPr>
          <w:ilvl w:val="0"/>
          <w:numId w:val="2"/>
        </w:numPr>
        <w:spacing w:after="80"/>
        <w:jc w:val="both"/>
      </w:pPr>
      <w:r>
        <w:rPr>
          <w:rFonts w:ascii="Calibri" w:cs="Calibri" w:eastAsia="Calibri" w:hAnsi="Calibri"/>
        </w:rPr>
        <w:t xml:space="preserve">Cuándo: la entidad contratante es una Diputación Provincial, Mancomunidad, Consorcio o Cabildo Insular.</w:t>
      </w:r>
    </w:p>
    <w:p>
      <w:pPr>
        <w:pStyle w:val="ListParagraph"/>
        <w:numPr>
          <w:ilvl w:val="0"/>
          <w:numId w:val="2"/>
        </w:numPr>
        <w:spacing w:after="80"/>
        <w:jc w:val="both"/>
      </w:pPr>
      <w:r>
        <w:rPr>
          <w:rFonts w:ascii="Calibri" w:cs="Calibri" w:eastAsia="Calibri" w:hAnsi="Calibri"/>
        </w:rPr>
        <w:t xml:space="preserve">Base legal: art. 34.1.l) LBRL para Diputaciones; estatutos propios y normativa autonómica para Mancomunidades, Consorcios y demás.</w:t>
      </w:r>
    </w:p>
    <w:p>
      <w:pPr>
        <w:spacing w:after="100"/>
      </w:pPr>
      <w:r>
        <w:rPr>
          <w:rFonts w:ascii="Calibri" w:cs="Calibri" w:eastAsia="Calibri" w:hAnsi="Calibri"/>
        </w:rPr>
        <w:t xml:space="preserve"/>
      </w:r>
    </w:p>
    <w:p>
      <w:pPr>
        <w:spacing w:after="120"/>
      </w:pPr>
      <w:r>
        <w:rPr>
          <w:rFonts w:ascii="Calibri" w:cs="Calibri" w:eastAsia="Calibri" w:hAnsi="Calibri"/>
          <w:b/>
          <w:bCs/>
        </w:rPr>
        <w:t xml:space="preserve">OPCIÓN C — JUNTA DE GOBIERNO LOCAL   (use el Documento 3-C)</w:t>
      </w:r>
    </w:p>
    <w:p>
      <w:pPr>
        <w:spacing w:after="120"/>
        <w:jc w:val="both"/>
      </w:pPr>
      <w:r>
        <w:rPr>
          <w:rFonts w:ascii="Calibri" w:cs="Calibri" w:eastAsia="Calibri" w:hAnsi="Calibri"/>
        </w:rPr>
        <w:t xml:space="preserve">Solo procede en dos supuestos concretos. Si su municipio no encaja en ninguno, NO use este documento — use el 3-A.</w:t>
      </w:r>
    </w:p>
    <w:p>
      <w:pPr>
        <w:pStyle w:val="ListParagraph"/>
        <w:numPr>
          <w:ilvl w:val="0"/>
          <w:numId w:val="2"/>
        </w:numPr>
        <w:spacing w:after="80"/>
        <w:jc w:val="both"/>
      </w:pPr>
      <w:r>
        <w:rPr>
          <w:rFonts w:ascii="Calibri" w:cs="Calibri" w:eastAsia="Calibri" w:hAnsi="Calibri"/>
        </w:rPr>
        <w:t xml:space="preserve">C1 — Municipios de gran población (art. 121 LBRL): capitales de provincia y municipios con población superior a 250.000 habitantes. La Junta de Gobierno Local tiene competencia propia por el art. 127.1.f) LBRL.</w:t>
      </w:r>
    </w:p>
    <w:p>
      <w:pPr>
        <w:pStyle w:val="ListParagraph"/>
        <w:numPr>
          <w:ilvl w:val="0"/>
          <w:numId w:val="2"/>
        </w:numPr>
        <w:spacing w:after="80"/>
        <w:jc w:val="both"/>
      </w:pPr>
      <w:r>
        <w:rPr>
          <w:rFonts w:ascii="Calibri" w:cs="Calibri" w:eastAsia="Calibri" w:hAnsi="Calibri"/>
        </w:rPr>
        <w:t xml:space="preserve">C2 — Delegación expresa del Alcalde/sa en la JGL al amparo del art. 21.3 LBRL. Es OBLIGATORIO adjuntar al expediente la resolución de delegación vigente, indicando número, fecha y publicación en el Boletín Oficial de la Provincia.</w:t>
      </w:r>
    </w:p>
    <w:p>
      <w:pPr>
        <w:spacing w:after="100"/>
      </w:pPr>
      <w:r>
        <w:rPr>
          <w:rFonts w:ascii="Calibri" w:cs="Calibri" w:eastAsia="Calibri" w:hAnsi="Calibri"/>
        </w:rPr>
        <w:t xml:space="preserve"/>
      </w:r>
    </w:p>
    <w:p>
      <w:pPr>
        <w:pBdr>
          <w:top w:val="single" w:color="F0E1B0" w:sz="4" w:space="8"/>
          <w:left w:val="single" w:color="B8860B" w:sz="24" w:space="8"/>
          <w:bottom w:val="single" w:color="F0E1B0" w:sz="4" w:space="8"/>
          <w:right w:val="single" w:color="F0E1B0" w:sz="4" w:space="8"/>
        </w:pBdr>
        <w:shd w:fill="FFF8E1" w:val="clear"/>
        <w:spacing w:after="120"/>
        <w:jc w:val="both"/>
      </w:pPr>
      <w:r>
        <w:rPr>
          <w:rFonts w:ascii="Calibri" w:cs="Calibri" w:eastAsia="Calibri" w:hAnsi="Calibri"/>
          <w:b/>
          <w:bCs/>
          <w:color w:val="B8860B"/>
        </w:rPr>
        <w:t xml:space="preserve">REGLA PRÁCTICA. </w:t>
      </w:r>
      <w:r>
        <w:rPr>
          <w:rFonts w:ascii="Calibri" w:cs="Calibri" w:eastAsia="Calibri" w:hAnsi="Calibri"/>
        </w:rPr>
        <w:t xml:space="preserve">Si tiene cualquier duda, use la Opción A (Alcaldía). Es la competencia originaria del art. 21.1.s) LBRL y es siempre válida en el régimen común. Solo utilice la JGL cuando disponga de la resolución de delegación en mano o su municipio sea efectivamente de gran población.</w:t>
      </w:r>
    </w:p>
    <w:p>
      <w:pPr>
        <w:pStyle w:val="Heading1"/>
        <w:pageBreakBefore/>
        <w:spacing w:after="180" w:before="240"/>
      </w:pPr>
      <w:r>
        <w:rPr>
          <w:rFonts w:ascii="Calibri" w:cs="Calibri" w:eastAsia="Calibri" w:hAnsi="Calibri"/>
          <w:b/>
          <w:bCs/>
          <w:color w:val="1A2540"/>
          <w:sz w:val="28"/>
          <w:szCs w:val="28"/>
        </w:rPr>
        <w:t xml:space="preserve">CHECKLIST DE TRAMITACIÓN</w:t>
      </w:r>
    </w:p>
    <w:p>
      <w:pPr>
        <w:spacing w:after="120"/>
        <w:jc w:val="both"/>
      </w:pPr>
      <w:r>
        <w:rPr>
          <w:rFonts w:ascii="Calibri" w:cs="Calibri" w:eastAsia="Calibri" w:hAnsi="Calibri"/>
        </w:rPr>
        <w:t xml:space="preserve">Marque cada paso antes de proceder a la adjudicación. El expediente está pensado para tramitarse en uno a tres días hábiles desde la decisión del/la Alcalde/sa o Presidente/a.</w:t>
      </w:r>
    </w:p>
    <w:p>
      <w:pPr>
        <w:spacing w:after="100"/>
      </w:pPr>
      <w:r>
        <w:rPr>
          <w:rFonts w:ascii="Calibri" w:cs="Calibri" w:eastAsia="Calibri" w:hAnsi="Calibri"/>
        </w:rPr>
        <w:t xml:space="preserve"/>
      </w:r>
    </w:p>
    <w:p>
      <w:pPr>
        <w:pStyle w:val="ListParagraph"/>
        <w:numPr>
          <w:ilvl w:val="0"/>
          <w:numId w:val="2"/>
        </w:numPr>
        <w:spacing w:after="80"/>
        <w:jc w:val="both"/>
      </w:pPr>
      <w:r>
        <w:rPr>
          <w:rFonts w:ascii="Calibri" w:cs="Calibri" w:eastAsia="Calibri" w:hAnsi="Calibri"/>
        </w:rPr>
        <w:t xml:space="preserve">Determinar el órgano competente conforme a la Nota Previa y seleccionar el Documento 3 correcto (3-A Alcaldía, 3-B Presidencia o 3-C JGL).</w:t>
      </w:r>
    </w:p>
    <w:p>
      <w:pPr>
        <w:pStyle w:val="ListParagraph"/>
        <w:numPr>
          <w:ilvl w:val="0"/>
          <w:numId w:val="2"/>
        </w:numPr>
        <w:spacing w:after="80"/>
        <w:jc w:val="both"/>
      </w:pPr>
      <w:r>
        <w:rPr>
          <w:rFonts w:ascii="Calibri" w:cs="Calibri" w:eastAsia="Calibri" w:hAnsi="Calibri"/>
        </w:rPr>
        <w:t xml:space="preserve">Documento 1 — Informe de necesidad e idoneidad firmado por el/la responsable del servicio que solicita la contratación.</w:t>
      </w:r>
    </w:p>
    <w:p>
      <w:pPr>
        <w:pStyle w:val="ListParagraph"/>
        <w:numPr>
          <w:ilvl w:val="0"/>
          <w:numId w:val="2"/>
        </w:numPr>
        <w:spacing w:after="80"/>
        <w:jc w:val="both"/>
      </w:pPr>
      <w:r>
        <w:rPr>
          <w:rFonts w:ascii="Calibri" w:cs="Calibri" w:eastAsia="Calibri" w:hAnsi="Calibri"/>
        </w:rPr>
        <w:t xml:space="preserve">Documento 2 — Certificación de existencia de crédito firmada por el/la Interventor/a.</w:t>
      </w:r>
    </w:p>
    <w:p>
      <w:pPr>
        <w:pStyle w:val="ListParagraph"/>
        <w:numPr>
          <w:ilvl w:val="0"/>
          <w:numId w:val="2"/>
        </w:numPr>
        <w:spacing w:after="80"/>
        <w:jc w:val="both"/>
      </w:pPr>
      <w:r>
        <w:rPr>
          <w:rFonts w:ascii="Calibri" w:cs="Calibri" w:eastAsia="Calibri" w:hAnsi="Calibri"/>
        </w:rPr>
        <w:t xml:space="preserve">Documento 3 — Resolución o Acuerdo del órgano competente (3-A, 3-B o 3-C según corresponda).</w:t>
      </w:r>
    </w:p>
    <w:p>
      <w:pPr>
        <w:pStyle w:val="ListParagraph"/>
        <w:numPr>
          <w:ilvl w:val="0"/>
          <w:numId w:val="2"/>
        </w:numPr>
        <w:spacing w:after="80"/>
        <w:jc w:val="both"/>
      </w:pPr>
      <w:r>
        <w:rPr>
          <w:rFonts w:ascii="Calibri" w:cs="Calibri" w:eastAsia="Calibri" w:hAnsi="Calibri"/>
        </w:rPr>
        <w:t xml:space="preserve">Si se utiliza la Opción C2 (JGL por delegación): adjuntar al expediente la resolución de delegación vigente.</w:t>
      </w:r>
    </w:p>
    <w:p>
      <w:pPr>
        <w:pStyle w:val="ListParagraph"/>
        <w:numPr>
          <w:ilvl w:val="0"/>
          <w:numId w:val="2"/>
        </w:numPr>
        <w:spacing w:after="80"/>
        <w:jc w:val="both"/>
      </w:pPr>
      <w:r>
        <w:rPr>
          <w:rFonts w:ascii="Calibri" w:cs="Calibri" w:eastAsia="Calibri" w:hAnsi="Calibri"/>
        </w:rPr>
        <w:t xml:space="preserve">Documento 4 — Contrato de Encargado del Tratamiento conforme al art. 28 RGPD, firmado por ambas partes.</w:t>
      </w:r>
    </w:p>
    <w:p>
      <w:pPr>
        <w:pStyle w:val="ListParagraph"/>
        <w:numPr>
          <w:ilvl w:val="0"/>
          <w:numId w:val="2"/>
        </w:numPr>
        <w:spacing w:after="80"/>
        <w:jc w:val="both"/>
      </w:pPr>
      <w:r>
        <w:rPr>
          <w:rFonts w:ascii="Calibri" w:cs="Calibri" w:eastAsia="Calibri" w:hAnsi="Calibri"/>
        </w:rPr>
        <w:t xml:space="preserve">Si el importe anual supera los 5.000 € (IVA excluido): publicar la adjudicación en el Perfil del Contratante (art. 63.4 LCSP en relación con la Disposición Adicional Tercera, apartado 8 LCSP, para Entidades Locales).</w:t>
      </w:r>
    </w:p>
    <w:p>
      <w:pPr>
        <w:pStyle w:val="ListParagraph"/>
        <w:numPr>
          <w:ilvl w:val="0"/>
          <w:numId w:val="2"/>
        </w:numPr>
        <w:spacing w:after="80"/>
        <w:jc w:val="both"/>
      </w:pPr>
      <w:r>
        <w:rPr>
          <w:rFonts w:ascii="Calibri" w:cs="Calibri" w:eastAsia="Calibri" w:hAnsi="Calibri"/>
        </w:rPr>
        <w:t xml:space="preserve">Notificar la adjudicación a Edilia Tech S.L. y proceder a la activación del servicio.</w:t>
      </w:r>
    </w:p>
    <w:p>
      <w:pPr>
        <w:pStyle w:val="ListParagraph"/>
        <w:numPr>
          <w:ilvl w:val="0"/>
          <w:numId w:val="2"/>
        </w:numPr>
        <w:spacing w:after="80"/>
        <w:jc w:val="both"/>
      </w:pPr>
      <w:r>
        <w:rPr>
          <w:rFonts w:ascii="Calibri" w:cs="Calibri" w:eastAsia="Calibri" w:hAnsi="Calibri"/>
        </w:rPr>
        <w:t xml:space="preserve">Dar cuenta al Pleno en la primera sesión ordinaria que se celebre (solo si la competencia se ejerció por Alcaldía/Presidencia, conforme al art. 42 ROF).</w:t>
      </w:r>
    </w:p>
    <w:p>
      <w:pPr>
        <w:pageBreakBefore/>
        <w:spacing w:after="240" w:before="480"/>
        <w:jc w:val="center"/>
      </w:pPr>
      <w:r>
        <w:rPr>
          <w:rFonts w:ascii="Calibri" w:cs="Calibri" w:eastAsia="Calibri" w:hAnsi="Calibri"/>
          <w:b/>
          <w:bCs/>
          <w:color w:val="B8860B"/>
          <w:sz w:val="22"/>
          <w:szCs w:val="22"/>
        </w:rPr>
        <w:t xml:space="preserve">— DOCUMENTO 1 —</w:t>
      </w:r>
    </w:p>
    <w:p>
      <w:pPr>
        <w:pStyle w:val="Heading1"/>
        <w:spacing w:after="180" w:before="360"/>
      </w:pPr>
      <w:r>
        <w:rPr>
          <w:rFonts w:ascii="Calibri" w:cs="Calibri" w:eastAsia="Calibri" w:hAnsi="Calibri"/>
          <w:b/>
          <w:bCs/>
          <w:color w:val="1A2540"/>
          <w:sz w:val="28"/>
          <w:szCs w:val="28"/>
        </w:rPr>
        <w:t xml:space="preserve">INFORME DE NECESIDAD E IDONEIDAD</w:t>
      </w:r>
    </w:p>
    <w:p>
      <w:pPr>
        <w:spacing w:after="120"/>
      </w:pPr>
      <w:r>
        <w:rPr>
          <w:rFonts w:ascii="Calibri" w:cs="Calibri" w:eastAsia="Calibri" w:hAnsi="Calibri"/>
          <w:i/>
          <w:iCs/>
          <w:color w:val="595959"/>
          <w:sz w:val="18"/>
          <w:szCs w:val="18"/>
        </w:rPr>
        <w:t xml:space="preserve">Artículo 118.1 LCSP  ·  Habilitación especial: Disposición Adicional 9.ª LCSP</w:t>
      </w:r>
    </w:p>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1. Datos identificativos del expediente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Entidad contratante</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{{NOMBRE_ENTIDAD}}</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CIF de la entidad</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{{CIF_ENTIDAD}}</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Órgano de contratación</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{{ÓRGANO_COMPETENTE}}</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Tipo de contrato</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Contrato privado (art. 25.1.a).2.º LCSP)</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Procedimiento</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Contratación directa al amparo de la DA 9.ª LCSP</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Tramitación</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Simplificada de contrato menor (art. 118 LCSP)</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Objeto</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Suscripción a base de datos jurídico-administrativa especializada</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Producto contratado</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{{PRODUCTO}}  (Edilia / Edilia Copiloto / ambos)</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Proveedor</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Edilia Tech S.L., CIF B27552728</w:t>
            </w:r>
          </w:p>
        </w:tc>
      </w:tr>
    </w:tbl>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2. Objeto del contrato</w:t>
      </w:r>
    </w:p>
    <w:p>
      <w:pPr>
        <w:spacing w:after="120"/>
        <w:jc w:val="both"/>
      </w:pPr>
      <w:r>
        <w:rPr>
          <w:rFonts w:ascii="Calibri" w:cs="Calibri" w:eastAsia="Calibri" w:hAnsi="Calibri"/>
        </w:rPr>
        <w:t xml:space="preserve">El presente contrato tiene por objeto la suscripción al servicio prestado por Edilia Tech S.L., consistente en el acceso a una base de datos jurídico-administrativa especializada en el ámbito de la Administración Local española, con los servicios accesorios imprescindibles para su utilización a que se refiere la Disposición Adicional Novena LCSP.</w:t>
      </w:r>
    </w:p>
    <w:p>
      <w:pPr>
        <w:spacing w:after="100"/>
      </w:pPr>
      <w:r>
        <w:rPr>
          <w:rFonts w:ascii="Calibri" w:cs="Calibri" w:eastAsia="Calibri" w:hAnsi="Calibri"/>
        </w:rPr>
        <w:t xml:space="preserve"/>
      </w:r>
    </w:p>
    <w:p>
      <w:pPr>
        <w:spacing w:after="120"/>
      </w:pPr>
      <w:r>
        <w:rPr>
          <w:rFonts w:ascii="Calibri" w:cs="Calibri" w:eastAsia="Calibri" w:hAnsi="Calibri"/>
          <w:b/>
          <w:bCs/>
        </w:rPr>
        <w:t xml:space="preserve">Componentes del servicio:</w:t>
      </w:r>
    </w:p>
    <w:p>
      <w:pPr>
        <w:pStyle w:val="ListParagraph"/>
        <w:numPr>
          <w:ilvl w:val="0"/>
          <w:numId w:val="2"/>
        </w:numPr>
        <w:spacing w:after="80"/>
        <w:jc w:val="both"/>
      </w:pPr>
      <w:r>
        <w:rPr>
          <w:rFonts w:ascii="Calibri" w:cs="Calibri" w:eastAsia="Calibri" w:hAnsi="Calibri"/>
        </w:rPr>
        <w:t xml:space="preserve">Acceso a un corpus de más de un millón de fragmentos normativos indexados semánticamente, comprensivos de legislación estatal, autonómica, provincial y local, junto con jurisprudencia del Tribunal Supremo y Tribunales Superiores de Justicia obtenida del Centro de Documentación Judicial (CENDOJ) y doctrina consultiva.</w:t>
      </w:r>
    </w:p>
    <w:p>
      <w:pPr>
        <w:pStyle w:val="ListParagraph"/>
        <w:numPr>
          <w:ilvl w:val="0"/>
          <w:numId w:val="2"/>
        </w:numPr>
        <w:spacing w:after="80"/>
        <w:jc w:val="both"/>
      </w:pPr>
      <w:r>
        <w:rPr>
          <w:rFonts w:ascii="Calibri" w:cs="Calibri" w:eastAsia="Calibri" w:hAnsi="Calibri"/>
        </w:rPr>
        <w:t xml:space="preserve">Motor de búsqueda asistida por inteligencia artificial que permite consultas en lenguaje natural sobre el corpus normativo, con identificación de la normativa aplicable, la jurisprudencia más relevante y los antecedentes administrativos pertinentes.</w:t>
      </w:r>
    </w:p>
    <w:p>
      <w:pPr>
        <w:pStyle w:val="ListParagraph"/>
        <w:numPr>
          <w:ilvl w:val="0"/>
          <w:numId w:val="2"/>
        </w:numPr>
        <w:spacing w:after="80"/>
        <w:jc w:val="both"/>
      </w:pPr>
      <w:r>
        <w:rPr>
          <w:rFonts w:ascii="Calibri" w:cs="Calibri" w:eastAsia="Calibri" w:hAnsi="Calibri"/>
        </w:rPr>
        <w:t xml:space="preserve">Generación asistida de documentos administrativos derivados directamente del contenido de la base de datos: informes, decretos, resoluciones, providencias, pliegos y modelos de expedientes con cita de la normativa vigente.</w:t>
      </w:r>
    </w:p>
    <w:p>
      <w:pPr>
        <w:pStyle w:val="ListParagraph"/>
        <w:numPr>
          <w:ilvl w:val="0"/>
          <w:numId w:val="2"/>
        </w:numPr>
        <w:spacing w:after="80"/>
        <w:jc w:val="both"/>
      </w:pPr>
      <w:r>
        <w:rPr>
          <w:rFonts w:ascii="Calibri" w:cs="Calibri" w:eastAsia="Calibri" w:hAnsi="Calibri"/>
        </w:rPr>
        <w:t xml:space="preserve">Actualización continua del corpus conforme se publican nuevas normas en los boletines oficiales (BOE, boletines autonómicos y provinciales) y conforme se dictan nuevas resoluciones jurisdiccionales relevantes.</w:t>
      </w:r>
    </w:p>
    <w:p>
      <w:pPr>
        <w:pStyle w:val="ListParagraph"/>
        <w:numPr>
          <w:ilvl w:val="0"/>
          <w:numId w:val="2"/>
        </w:numPr>
        <w:spacing w:after="80"/>
        <w:jc w:val="both"/>
      </w:pPr>
      <w:r>
        <w:rPr>
          <w:rFonts w:ascii="Calibri" w:cs="Calibri" w:eastAsia="Calibri" w:hAnsi="Calibri"/>
        </w:rPr>
        <w:t xml:space="preserve">Soporte técnico y consultivo a los usuarios autorizados de la entidad contratante.</w:t>
      </w:r>
    </w:p>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3. Justificación de la necesidad</w:t>
      </w:r>
    </w:p>
    <w:p>
      <w:pPr>
        <w:spacing w:after="120"/>
        <w:jc w:val="both"/>
      </w:pPr>
      <w:r>
        <w:rPr>
          <w:rFonts w:ascii="Calibri" w:cs="Calibri" w:eastAsia="Calibri" w:hAnsi="Calibri"/>
        </w:rPr>
        <w:t xml:space="preserve">La contratación del servicio se justifica en las siguientes razones de interés público:</w:t>
      </w:r>
    </w:p>
    <w:p>
      <w:pPr>
        <w:pStyle w:val="ListParagraph"/>
        <w:numPr>
          <w:ilvl w:val="0"/>
          <w:numId w:val="2"/>
        </w:numPr>
        <w:spacing w:after="80"/>
        <w:jc w:val="both"/>
      </w:pPr>
      <w:r>
        <w:rPr>
          <w:rFonts w:ascii="Calibri" w:cs="Calibri" w:eastAsia="Calibri" w:hAnsi="Calibri"/>
        </w:rPr>
        <w:t xml:space="preserve">SEGURIDAD JURÍDICA. La motivación adecuada de los actos administrativos es obligación legal expresa (art. 35 LPAC). El acceso a una base de datos jurídico-administrativa especializada y permanentemente actualizada minimiza el riesgo de fundamentar actos en normativa derogada o de omitir doctrina relevante, reduciendo la litigiosidad y los reparos de fiscalización.</w:t>
      </w:r>
    </w:p>
    <w:p>
      <w:pPr>
        <w:pStyle w:val="ListParagraph"/>
        <w:numPr>
          <w:ilvl w:val="0"/>
          <w:numId w:val="2"/>
        </w:numPr>
        <w:spacing w:after="80"/>
        <w:jc w:val="both"/>
      </w:pPr>
      <w:r>
        <w:rPr>
          <w:rFonts w:ascii="Calibri" w:cs="Calibri" w:eastAsia="Calibri" w:hAnsi="Calibri"/>
        </w:rPr>
        <w:t xml:space="preserve">EFICIENCIA ADMINISTRATIVA. La generación asistida de documentos a partir de la propia base de datos reduce sensiblemente los tiempos de tramitación de expedientes ordinarios, permitiendo al personal técnico dedicarse a tareas de mayor valor añadido.</w:t>
      </w:r>
    </w:p>
    <w:p>
      <w:pPr>
        <w:pStyle w:val="ListParagraph"/>
        <w:numPr>
          <w:ilvl w:val="0"/>
          <w:numId w:val="2"/>
        </w:numPr>
        <w:spacing w:after="80"/>
        <w:jc w:val="both"/>
      </w:pPr>
      <w:r>
        <w:rPr>
          <w:rFonts w:ascii="Calibri" w:cs="Calibri" w:eastAsia="Calibri" w:hAnsi="Calibri"/>
        </w:rPr>
        <w:t xml:space="preserve">ACTUALIZACIÓN NORMATIVA. El seguimiento manual y exhaustivo de la producción normativa estatal, autonómica, provincial y local resulta materialmente imposible para una entidad local sin asistencia tecnológica especializada.</w:t>
      </w:r>
    </w:p>
    <w:p>
      <w:pPr>
        <w:pStyle w:val="ListParagraph"/>
        <w:numPr>
          <w:ilvl w:val="0"/>
          <w:numId w:val="2"/>
        </w:numPr>
        <w:spacing w:after="80"/>
        <w:jc w:val="both"/>
      </w:pPr>
      <w:r>
        <w:rPr>
          <w:rFonts w:ascii="Calibri" w:cs="Calibri" w:eastAsia="Calibri" w:hAnsi="Calibri"/>
        </w:rPr>
        <w:t xml:space="preserve">CUMPLIMIENTO RGPD Y SOBERANÍA DIGITAL EUROPEA. A diferencia de soluciones generalistas alojadas en terceros países, el servicio Edilia procesa íntegramente los datos en la Unión Europea, con contratos de tratamiento firmados conforme al art. 28 RGPD y a las cláusulas tipo de la Comisión Europea, lo que evita transferencias internacionales de datos y es coherente con el principio de soberanía digital europea reforzado por el Reglamento (UE) 2024/1689 (Reglamento Europeo de Inteligencia Artificial).</w:t>
      </w:r>
    </w:p>
    <w:p>
      <w:pPr>
        <w:pStyle w:val="ListParagraph"/>
        <w:numPr>
          <w:ilvl w:val="0"/>
          <w:numId w:val="2"/>
        </w:numPr>
        <w:spacing w:after="80"/>
        <w:jc w:val="both"/>
      </w:pPr>
      <w:r>
        <w:rPr>
          <w:rFonts w:ascii="Calibri" w:cs="Calibri" w:eastAsia="Calibri" w:hAnsi="Calibri"/>
        </w:rPr>
        <w:t xml:space="preserve">ESPECIALIZACIÓN VERTICAL. El producto está específicamente diseñado para la Administración Local española (régimen local, contratación pública, urbanismo, haciendas locales, personal funcionario, procedimiento administrativo común), a diferencia de soluciones generalistas no orientadas al sector público.</w:t>
      </w:r>
    </w:p>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4. Idoneidad de la contratación directa al amparo de la DA 9.ª LCSP</w:t>
      </w:r>
    </w:p>
    <w:p>
      <w:pPr>
        <w:spacing w:after="120"/>
        <w:jc w:val="both"/>
      </w:pPr>
      <w:r>
        <w:rPr>
          <w:rFonts w:ascii="Calibri" w:cs="Calibri" w:eastAsia="Calibri" w:hAnsi="Calibri"/>
        </w:rPr>
        <w:t xml:space="preserve">El servicio reúne todos los elementos exigidos por la Disposición Adicional Novena LCSP para ser contratado mediante la tramitación simplificada del contrato menor con independencia de su cuantía:</w:t>
      </w:r>
    </w:p>
    <w:p>
      <w:pPr>
        <w:pStyle w:val="ListParagraph"/>
        <w:numPr>
          <w:ilvl w:val="0"/>
          <w:numId w:val="2"/>
        </w:numPr>
        <w:spacing w:after="80"/>
        <w:jc w:val="both"/>
      </w:pPr>
      <w:r>
        <w:rPr>
          <w:rFonts w:ascii="Calibri" w:cs="Calibri" w:eastAsia="Calibri" w:hAnsi="Calibri"/>
        </w:rPr>
        <w:t xml:space="preserve">Es una BASE DE DATOS ESPECIALIZADA, no una herramienta o aplicación informática genérica. El producto editorial ofrecido —el corpus normativo indexado y enriquecido— es el elemento principal del contrato.</w:t>
      </w:r>
    </w:p>
    <w:p>
      <w:pPr>
        <w:pStyle w:val="ListParagraph"/>
        <w:numPr>
          <w:ilvl w:val="0"/>
          <w:numId w:val="2"/>
        </w:numPr>
        <w:spacing w:after="80"/>
        <w:jc w:val="both"/>
      </w:pPr>
      <w:r>
        <w:rPr>
          <w:rFonts w:ascii="Calibri" w:cs="Calibri" w:eastAsia="Calibri" w:hAnsi="Calibri"/>
        </w:rPr>
        <w:t xml:space="preserve">Los servicios accesorios (búsqueda asistida, generación documental, soporte) son IMPRESCINDIBLES PARA LA UTILIZACIÓN de la base de datos, en los términos exactos previstos en la propia DA 9.ª.</w:t>
      </w:r>
    </w:p>
    <w:p>
      <w:pPr>
        <w:pStyle w:val="ListParagraph"/>
        <w:numPr>
          <w:ilvl w:val="0"/>
          <w:numId w:val="2"/>
        </w:numPr>
        <w:spacing w:after="80"/>
        <w:jc w:val="both"/>
      </w:pPr>
      <w:r>
        <w:rPr>
          <w:rFonts w:ascii="Calibri" w:cs="Calibri" w:eastAsia="Calibri" w:hAnsi="Calibri"/>
        </w:rPr>
        <w:t xml:space="preserve">El contrato NO ESTÁ SUJETO A REGULACIÓN ARMONIZADA: su valor estimado se sitúa muy por debajo del umbral SARA vigente para contratos de servicios.</w:t>
      </w:r>
    </w:p>
    <w:p>
      <w:pPr>
        <w:spacing w:after="100"/>
      </w:pPr>
      <w:r>
        <w:rPr>
          <w:rFonts w:ascii="Calibri" w:cs="Calibri" w:eastAsia="Calibri" w:hAnsi="Calibri"/>
        </w:rPr>
        <w:t xml:space="preserve"/>
      </w:r>
    </w:p>
    <w:p>
      <w:pPr>
        <w:spacing w:after="120"/>
        <w:jc w:val="both"/>
      </w:pPr>
      <w:r>
        <w:rPr>
          <w:rFonts w:ascii="Calibri" w:cs="Calibri" w:eastAsia="Calibri" w:hAnsi="Calibri"/>
        </w:rPr>
        <w:t xml:space="preserve">El límite temporal de un año del art. 29.8 LCSP se refiere al contrato menor ordinario. La duración y la forma de pago de este contrato se fijan en las condiciones generales del proveedor, y corresponde al órgano de contratación valorarlas en cada caso.</w:t>
      </w:r>
    </w:p>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5. Condiciones económicas</w:t>
      </w:r>
    </w:p>
    <w:p>
      <w:pPr>
        <w:spacing w:after="120"/>
        <w:jc w:val="both"/>
      </w:pPr>
      <w:r>
        <w:rPr>
          <w:rFonts w:ascii="Calibri" w:cs="Calibri" w:eastAsia="Calibri" w:hAnsi="Calibri"/>
        </w:rPr>
        <w:t xml:space="preserve">Los planes y precios vigentes del servicio se encuentran publicados en https://ayto.app/precios. La entidad seleccionará el plan adecuado a su número de usuarios y necesidades. Los importes se incorporarán a la resolución de adjudicación (Documento 3) con su correspondiente desglose.</w:t>
      </w:r>
    </w:p>
    <w:p>
      <w:pPr>
        <w:spacing w:after="100"/>
      </w:pPr>
      <w:r>
        <w:rPr>
          <w:rFonts w:ascii="Calibri" w:cs="Calibri" w:eastAsia="Calibri" w:hAnsi="Calibri"/>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Plan seleccionado</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{{PLAN_SELECCIONADO}}</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Importe anual (IVA excluido)</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{{IMPORTE_ANUAL}} €</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IVA (21 %)</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{{IMPORTE_IVA}} €</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Importe total (IVA incluido)</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{{IMPORTE_TOTAL}} €</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Aplicación presupuestaria</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{{PARTIDA_PRESUPUESTARIA}}</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Duración inicial</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{{DURACIÓN}}  (recomendado: doce meses)</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Modalidad de pago</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{{MODALIDAD_PAGO}}  (mensual anticipado / anual anticipado)</w:t>
            </w:r>
          </w:p>
        </w:tc>
      </w:tr>
    </w:tbl>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6. Conclusión</w:t>
      </w:r>
    </w:p>
    <w:p>
      <w:pPr>
        <w:spacing w:after="120"/>
        <w:jc w:val="both"/>
      </w:pPr>
      <w:r>
        <w:rPr>
          <w:rFonts w:ascii="Calibri" w:cs="Calibri" w:eastAsia="Calibri" w:hAnsi="Calibri"/>
        </w:rPr>
        <w:t xml:space="preserve">A la vista de cuanto antecede, se emite INFORME FAVORABLE a la contratación del servicio Edilia / Edilia Copiloto al amparo de la Disposición Adicional Novena de la Ley 9/2017, de 8 de noviembre, de Contratos del Sector Público, conforme a las condiciones expuestas y por el importe consignado en el apartado anterior.</w:t>
      </w:r>
    </w:p>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spacing w:after="360"/>
        <w:jc w:val="right"/>
      </w:pPr>
      <w:r>
        <w:rPr>
          <w:rFonts w:ascii="Calibri" w:cs="Calibri" w:eastAsia="Calibri" w:hAnsi="Calibri"/>
        </w:rPr>
        <w:t xml:space="preserve">En {{NOMBRE_ENTIDAD}}, a {{FECHA}}.</w:t>
      </w:r>
    </w:p>
    <w:p>
      <w:pPr>
        <w:jc w:val="right"/>
      </w:pPr>
      <w:r>
        <w:rPr>
          <w:rFonts w:ascii="Calibri" w:cs="Calibri" w:eastAsia="Calibri" w:hAnsi="Calibri"/>
          <w:b/>
          <w:bCs/>
        </w:rPr>
        <w:t xml:space="preserve">EL/LA RESPONSABLE DEL SERVICIO</w:t>
      </w:r>
    </w:p>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jc w:val="right"/>
      </w:pPr>
      <w:r>
        <w:rPr>
          <w:rFonts w:ascii="Calibri" w:cs="Calibri" w:eastAsia="Calibri" w:hAnsi="Calibri"/>
          <w:b/>
          <w:bCs/>
        </w:rPr>
        <w:t xml:space="preserve">Fdo.: {{RESPONSABLE_NOMBRE}}</w:t>
      </w:r>
    </w:p>
    <w:p>
      <w:pPr>
        <w:jc w:val="right"/>
      </w:pPr>
      <w:r>
        <w:rPr>
          <w:rFonts w:ascii="Calibri" w:cs="Calibri" w:eastAsia="Calibri" w:hAnsi="Calibri"/>
        </w:rPr>
        <w:t xml:space="preserve">{{CARGO_RESPONSABLE}}</w:t>
      </w:r>
    </w:p>
    <w:p>
      <w:pPr>
        <w:pageBreakBefore/>
        <w:spacing w:after="240" w:before="480"/>
        <w:jc w:val="center"/>
      </w:pPr>
      <w:r>
        <w:rPr>
          <w:rFonts w:ascii="Calibri" w:cs="Calibri" w:eastAsia="Calibri" w:hAnsi="Calibri"/>
          <w:b/>
          <w:bCs/>
          <w:color w:val="B8860B"/>
          <w:sz w:val="22"/>
          <w:szCs w:val="22"/>
        </w:rPr>
        <w:t xml:space="preserve">— DOCUMENTO 2 —</w:t>
      </w:r>
    </w:p>
    <w:p>
      <w:pPr>
        <w:pStyle w:val="Heading1"/>
        <w:spacing w:after="180" w:before="360"/>
      </w:pPr>
      <w:r>
        <w:rPr>
          <w:rFonts w:ascii="Calibri" w:cs="Calibri" w:eastAsia="Calibri" w:hAnsi="Calibri"/>
          <w:b/>
          <w:bCs/>
          <w:color w:val="1A2540"/>
          <w:sz w:val="28"/>
          <w:szCs w:val="28"/>
        </w:rPr>
        <w:t xml:space="preserve">CERTIFICACIÓN DE EXISTENCIA DE CRÉDITO</w:t>
      </w:r>
    </w:p>
    <w:p>
      <w:pPr>
        <w:spacing w:after="120"/>
      </w:pPr>
      <w:r>
        <w:rPr>
          <w:rFonts w:ascii="Calibri" w:cs="Calibri" w:eastAsia="Calibri" w:hAnsi="Calibri"/>
          <w:i/>
          <w:iCs/>
          <w:color w:val="595959"/>
          <w:sz w:val="18"/>
          <w:szCs w:val="18"/>
        </w:rPr>
        <w:t xml:space="preserve">Artículo 173.6 del Texto Refundido de la Ley Reguladora de las Haciendas Locales (RDLeg. 2/2004)</w:t>
      </w:r>
    </w:p>
    <w:p>
      <w:pPr>
        <w:spacing w:after="100"/>
      </w:pPr>
      <w:r>
        <w:rPr>
          <w:rFonts w:ascii="Calibri" w:cs="Calibri" w:eastAsia="Calibri" w:hAnsi="Calibri"/>
        </w:rPr>
        <w:t xml:space="preserve"/>
      </w:r>
    </w:p>
    <w:p>
      <w:pPr>
        <w:spacing w:after="120"/>
        <w:jc w:val="both"/>
      </w:pPr>
      <w:r>
        <w:rPr>
          <w:rFonts w:ascii="Calibri" w:cs="Calibri" w:eastAsia="Calibri" w:hAnsi="Calibri"/>
        </w:rPr>
        <w:t xml:space="preserve">D./Dña. {{INTERVENTOR_NOMBRE}}, Interventor/a (o, en su caso, Secretario-Interventor/a) del/de la {{NOMBRE_ENTIDAD}}, en relación con el expediente de contratación nº {{Nº_EXPEDIENTE}}, relativo a la suscripción al servicio de base de datos jurídico-administrativa especializada Edilia / Edilia Copiloto al amparo de la DA 9.ª LCSP,</w:t>
      </w:r>
    </w:p>
    <w:p>
      <w:pPr>
        <w:spacing w:after="100"/>
      </w:pPr>
      <w:r>
        <w:rPr>
          <w:rFonts w:ascii="Calibri" w:cs="Calibri" w:eastAsia="Calibri" w:hAnsi="Calibri"/>
        </w:rPr>
        <w:t xml:space="preserve"/>
      </w:r>
    </w:p>
    <w:p>
      <w:pPr>
        <w:spacing w:after="240" w:before="240"/>
        <w:jc w:val="center"/>
      </w:pPr>
      <w:r>
        <w:rPr>
          <w:rFonts w:ascii="Calibri" w:cs="Calibri" w:eastAsia="Calibri" w:hAnsi="Calibri"/>
          <w:b/>
          <w:bCs/>
          <w:sz w:val="24"/>
          <w:szCs w:val="24"/>
        </w:rPr>
        <w:t xml:space="preserve">CERTIFICO:</w:t>
      </w:r>
    </w:p>
    <w:p>
      <w:pPr>
        <w:spacing w:after="120"/>
        <w:jc w:val="both"/>
      </w:pPr>
      <w:r>
        <w:rPr>
          <w:rFonts w:ascii="Calibri" w:cs="Calibri" w:eastAsia="Calibri" w:hAnsi="Calibri"/>
        </w:rPr>
        <w:t xml:space="preserve">Que, examinado el Presupuesto General de la Corporación para el ejercicio {{AÑO_EJERCICIO}}, existe crédito adecuado y suficiente para atender la obligación económica derivada de la contratación de referencia, conforme al siguiente detalle:</w:t>
      </w:r>
    </w:p>
    <w:p>
      <w:pPr>
        <w:spacing w:after="100"/>
      </w:pPr>
      <w:r>
        <w:rPr>
          <w:rFonts w:ascii="Calibri" w:cs="Calibri" w:eastAsia="Calibri" w:hAnsi="Calibri"/>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Concepto</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Suscripción a base de datos jurídico-administrativa Edilia</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Aplicación presupuestaria</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{{PARTIDA_PRESUPUESTARIA}}</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Crédito disponible</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{{CREDITO_DISPONIBLE}} €</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Importe a retener (RC)</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{{IMPORTE_TOTAL}} €</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Crédito resultante</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{{CREDITO_RESULTANTE}} €</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Nº de operación contable RC</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{{NUMERO_RC}}</w:t>
            </w:r>
          </w:p>
        </w:tc>
      </w:tr>
    </w:tbl>
    <w:p>
      <w:pPr>
        <w:spacing w:after="100"/>
      </w:pPr>
      <w:r>
        <w:rPr>
          <w:rFonts w:ascii="Calibri" w:cs="Calibri" w:eastAsia="Calibri" w:hAnsi="Calibri"/>
        </w:rPr>
        <w:t xml:space="preserve"/>
      </w:r>
    </w:p>
    <w:p>
      <w:pPr>
        <w:spacing w:after="120"/>
        <w:jc w:val="both"/>
      </w:pPr>
      <w:r>
        <w:rPr>
          <w:rFonts w:ascii="Calibri" w:cs="Calibri" w:eastAsia="Calibri" w:hAnsi="Calibri"/>
        </w:rPr>
        <w:t xml:space="preserve">Y para que conste y surta los efectos oportunos en el expediente de contratación de referencia, expido la presente certificación de orden y con el visto bueno de quien corresponda.</w:t>
      </w:r>
    </w:p>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spacing w:after="360"/>
        <w:jc w:val="right"/>
      </w:pPr>
      <w:r>
        <w:rPr>
          <w:rFonts w:ascii="Calibri" w:cs="Calibri" w:eastAsia="Calibri" w:hAnsi="Calibri"/>
        </w:rPr>
        <w:t xml:space="preserve">En {{NOMBRE_ENTIDAD}}, a {{FECHA}}.</w:t>
      </w:r>
    </w:p>
    <w:p>
      <w:pPr>
        <w:jc w:val="right"/>
      </w:pPr>
      <w:r>
        <w:rPr>
          <w:rFonts w:ascii="Calibri" w:cs="Calibri" w:eastAsia="Calibri" w:hAnsi="Calibri"/>
          <w:b/>
          <w:bCs/>
        </w:rPr>
        <w:t xml:space="preserve">EL/LA INTERVENTOR/A</w:t>
      </w:r>
    </w:p>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jc w:val="right"/>
      </w:pPr>
      <w:r>
        <w:rPr>
          <w:rFonts w:ascii="Calibri" w:cs="Calibri" w:eastAsia="Calibri" w:hAnsi="Calibri"/>
          <w:b/>
          <w:bCs/>
        </w:rPr>
        <w:t xml:space="preserve">Fdo.: {{INTERVENTOR_NOMBRE}}</w:t>
      </w:r>
    </w:p>
    <w:p>
      <w:pPr>
        <w:pageBreakBefore/>
        <w:spacing w:after="240" w:before="480"/>
        <w:jc w:val="center"/>
      </w:pPr>
      <w:r>
        <w:rPr>
          <w:rFonts w:ascii="Calibri" w:cs="Calibri" w:eastAsia="Calibri" w:hAnsi="Calibri"/>
          <w:b/>
          <w:bCs/>
          <w:color w:val="B8860B"/>
          <w:sz w:val="22"/>
          <w:szCs w:val="22"/>
        </w:rPr>
        <w:t xml:space="preserve">— DOCUMENTO 3-A  ·  OPCIÓN A —</w:t>
      </w:r>
    </w:p>
    <w:p>
      <w:pPr>
        <w:spacing w:after="120"/>
      </w:pPr>
      <w:r>
        <w:rPr>
          <w:rFonts w:ascii="Calibri" w:cs="Calibri" w:eastAsia="Calibri" w:hAnsi="Calibri"/>
          <w:i/>
          <w:iCs/>
          <w:color w:val="595959"/>
          <w:sz w:val="18"/>
          <w:szCs w:val="18"/>
        </w:rPr>
        <w:t xml:space="preserve">Use este modelo cuando la competencia corresponda a la Alcaldía (régimen común). Es la opción aplicable a la gran mayoría de los ayuntamientos.</w:t>
      </w:r>
    </w:p>
    <w:p>
      <w:pPr>
        <w:spacing w:after="100"/>
      </w:pPr>
      <w:r>
        <w:rPr>
          <w:rFonts w:ascii="Calibri" w:cs="Calibri" w:eastAsia="Calibri" w:hAnsi="Calibri"/>
        </w:rPr>
        <w:t xml:space="preserve"/>
      </w:r>
    </w:p>
    <w:p>
      <w:pPr>
        <w:pStyle w:val="Heading1"/>
        <w:spacing w:after="180" w:before="360"/>
      </w:pPr>
      <w:r>
        <w:rPr>
          <w:rFonts w:ascii="Calibri" w:cs="Calibri" w:eastAsia="Calibri" w:hAnsi="Calibri"/>
          <w:b/>
          <w:bCs/>
          <w:color w:val="1A2540"/>
          <w:sz w:val="28"/>
          <w:szCs w:val="28"/>
        </w:rPr>
        <w:t xml:space="preserve">RESOLUCIÓN DE ALCALDÍA</w:t>
      </w:r>
    </w:p>
    <w:p>
      <w:pPr>
        <w:spacing w:after="120"/>
      </w:pPr>
      <w:r>
        <w:rPr>
          <w:rFonts w:ascii="Calibri" w:cs="Calibri" w:eastAsia="Calibri" w:hAnsi="Calibri"/>
          <w:i/>
          <w:iCs/>
          <w:color w:val="595959"/>
          <w:sz w:val="18"/>
          <w:szCs w:val="18"/>
        </w:rPr>
        <w:t xml:space="preserve">Adjudicación de contrato menor de suscripción a base de datos jurídico-administrativa Edilia</w:t>
      </w:r>
    </w:p>
    <w:p>
      <w:pPr>
        <w:spacing w:after="100"/>
      </w:pPr>
      <w:r>
        <w:rPr>
          <w:rFonts w:ascii="Calibri" w:cs="Calibri" w:eastAsia="Calibri" w:hAnsi="Calibri"/>
        </w:rPr>
        <w:t xml:space="preserve"/>
      </w:r>
    </w:p>
    <w:p>
      <w:pPr>
        <w:spacing w:after="120"/>
        <w:jc w:val="both"/>
      </w:pPr>
      <w:r>
        <w:rPr>
          <w:rFonts w:ascii="Calibri" w:cs="Calibri" w:eastAsia="Calibri" w:hAnsi="Calibri"/>
        </w:rPr>
        <w:t xml:space="preserve">D./Dña. {{ALCALDE_NOMBRE}}, Alcalde/sa-Presidente/a del Ayuntamiento de {{NOMBRE_ENTIDAD}} ({{PROVINCIA}}), en uso de las atribuciones que me confiere el artículo 21.1.s) de la Ley 7/1985, de 2 de abril, Reguladora de las Bases del Régimen Local,</w:t>
      </w:r>
    </w:p>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VISTOS</w:t>
      </w:r>
    </w:p>
    <w:p>
      <w:pPr>
        <w:spacing w:after="100"/>
        <w:jc w:val="both"/>
      </w:pPr>
      <w:r>
        <w:rPr>
          <w:rFonts w:ascii="Calibri" w:cs="Calibri" w:eastAsia="Calibri" w:hAnsi="Calibri"/>
          <w:b/>
          <w:bCs/>
        </w:rPr>
        <w:t xml:space="preserve">Primero. — </w:t>
      </w:r>
      <w:r>
        <w:rPr>
          <w:rFonts w:ascii="Calibri" w:cs="Calibri" w:eastAsia="Calibri" w:hAnsi="Calibri"/>
        </w:rPr>
        <w:t xml:space="preserve">El informe de necesidad e idoneidad del/la responsable del servicio, obrante en el expediente como Documento 1.</w:t>
      </w:r>
    </w:p>
    <w:p>
      <w:pPr>
        <w:spacing w:after="100"/>
        <w:jc w:val="both"/>
      </w:pPr>
      <w:r>
        <w:rPr>
          <w:rFonts w:ascii="Calibri" w:cs="Calibri" w:eastAsia="Calibri" w:hAnsi="Calibri"/>
          <w:b/>
          <w:bCs/>
        </w:rPr>
        <w:t xml:space="preserve">Segundo. — </w:t>
      </w:r>
      <w:r>
        <w:rPr>
          <w:rFonts w:ascii="Calibri" w:cs="Calibri" w:eastAsia="Calibri" w:hAnsi="Calibri"/>
        </w:rPr>
        <w:t xml:space="preserve">La certificación de existencia de crédito adecuado y suficiente expedida por la Intervención municipal en la aplicación presupuestaria {{PARTIDA_PRESUPUESTARIA}}, por importe de {{IMPORTE_TOTAL}} euros (IVA incluido), obrante en el expediente como Documento 2.</w:t>
      </w:r>
    </w:p>
    <w:p>
      <w:pPr>
        <w:spacing w:after="100"/>
        <w:jc w:val="both"/>
      </w:pPr>
      <w:r>
        <w:rPr>
          <w:rFonts w:ascii="Calibri" w:cs="Calibri" w:eastAsia="Calibri" w:hAnsi="Calibri"/>
          <w:b/>
          <w:bCs/>
        </w:rPr>
        <w:t xml:space="preserve">Tercero. — </w:t>
      </w:r>
      <w:r>
        <w:rPr>
          <w:rFonts w:ascii="Calibri" w:cs="Calibri" w:eastAsia="Calibri" w:hAnsi="Calibri"/>
        </w:rPr>
        <w:t xml:space="preserve">Las condiciones generales del servicio publicadas por Edilia Tech S.L. en https://ayto.app y, en particular, en https://ayto.app/precios.</w:t>
      </w:r>
    </w:p>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FUNDAMENTOS DE DERECHO</w:t>
      </w:r>
    </w:p>
    <w:p>
      <w:pPr>
        <w:spacing w:after="0"/>
      </w:pPr>
      <w:r>
        <w:rPr>
          <w:rFonts w:ascii="Calibri" w:cs="Calibri" w:eastAsia="Calibri" w:hAnsi="Calibri"/>
          <w:b/>
          <w:bCs/>
        </w:rPr>
        <w:t xml:space="preserve">Primero. — </w:t>
      </w:r>
    </w:p>
    <w:p>
      <w:pPr>
        <w:spacing w:after="120"/>
        <w:jc w:val="both"/>
      </w:pPr>
      <w:r>
        <w:rPr>
          <w:rFonts w:ascii="Calibri" w:cs="Calibri" w:eastAsia="Calibri" w:hAnsi="Calibri"/>
        </w:rPr>
        <w:t xml:space="preserve">La Disposición Adicional Novena de la Ley 9/2017, de 8 de noviembre, de Contratos del Sector Público (en adelante, LCSP) establece, bajo el título «Normas especiales para la contratación del acceso a bases de datos y a la suscripción a publicaciones», que la suscripción a bases de datos especializadas y los servicios accesorios imprescindibles para su utilización pueden efectuarse, cualquiera que sea su cuantía, conforme a las normas de los contratos menores reguladas en el art. 118 LCSP, siempre que el contrato no esté sujeto a regulación armonizada (umbral SARA vigente). El servicio Edilia / Edilia Copiloto encaja plenamente en este supuesto: es una base de datos jurídico-administrativa especializada en derecho local español, accesible mediante suscripción periódica, con servicios accesorios de generación asistida de documentos administrativos directamente derivados del contenido de la base de datos.</w:t>
      </w:r>
    </w:p>
    <w:p>
      <w:pPr>
        <w:spacing w:after="0"/>
      </w:pPr>
      <w:r>
        <w:rPr>
          <w:rFonts w:ascii="Calibri" w:cs="Calibri" w:eastAsia="Calibri" w:hAnsi="Calibri"/>
          <w:b/>
          <w:bCs/>
        </w:rPr>
        <w:t xml:space="preserve">Segundo. — </w:t>
      </w:r>
    </w:p>
    <w:p>
      <w:pPr>
        <w:spacing w:after="120"/>
        <w:jc w:val="both"/>
      </w:pPr>
      <w:r>
        <w:rPr>
          <w:rFonts w:ascii="Calibri" w:cs="Calibri" w:eastAsia="Calibri" w:hAnsi="Calibri"/>
        </w:rPr>
        <w:t xml:space="preserve">El artículo 25.1.a).2.º LCSP califica como contratos privados de la Administración los contratos relativos a la suscripción a bases de datos. Como consecuencia, su preparación, adjudicación, efectos y extinción se rigen por el derecho privado, y no están sometidos a fiscalización previa de la Intervención (sin perjuicio de la fiscalización del reconocimiento de la obligación en el momento del pago). Corresponde a la Intervención determinar el alcance de su fiscalización conforme a la normativa de control interno aplicable a la entidad.</w:t>
      </w:r>
    </w:p>
    <w:p>
      <w:pPr>
        <w:spacing w:after="0"/>
      </w:pPr>
      <w:r>
        <w:rPr>
          <w:rFonts w:ascii="Calibri" w:cs="Calibri" w:eastAsia="Calibri" w:hAnsi="Calibri"/>
          <w:b/>
          <w:bCs/>
        </w:rPr>
        <w:t xml:space="preserve">Tercero. — </w:t>
      </w:r>
    </w:p>
    <w:p>
      <w:pPr>
        <w:spacing w:after="120"/>
        <w:jc w:val="both"/>
      </w:pPr>
      <w:r>
        <w:rPr>
          <w:rFonts w:ascii="Calibri" w:cs="Calibri" w:eastAsia="Calibri" w:hAnsi="Calibri"/>
        </w:rPr>
        <w:t xml:space="preserve">El artículo 118.1 LCSP regula la tramitación simplificada del contrato menor: aprobación del gasto e incorporación de la factura. La doctrina consultiva ha aclarado dos extremos relevantes para la presente contratación:</w:t>
      </w:r>
    </w:p>
    <w:p>
      <w:pPr>
        <w:pStyle w:val="ListParagraph"/>
        <w:numPr>
          <w:ilvl w:val="0"/>
          <w:numId w:val="2"/>
        </w:numPr>
        <w:spacing w:after="80"/>
        <w:jc w:val="both"/>
      </w:pPr>
      <w:r>
        <w:rPr>
          <w:rFonts w:ascii="Calibri" w:cs="Calibri" w:eastAsia="Calibri" w:hAnsi="Calibri"/>
        </w:rPr>
        <w:t xml:space="preserve">El límite temporal de un (1) año del art. 29.8 LCSP es propio del contrato menor ordinario. La duración de este contrato se fijará conforme a las condiciones generales del proveedor, y corresponde al órgano de contratación valorar su encaje.</w:t>
      </w:r>
    </w:p>
    <w:p>
      <w:pPr>
        <w:pStyle w:val="ListParagraph"/>
        <w:numPr>
          <w:ilvl w:val="0"/>
          <w:numId w:val="2"/>
        </w:numPr>
        <w:spacing w:after="80"/>
        <w:jc w:val="both"/>
      </w:pPr>
      <w:r>
        <w:rPr>
          <w:rFonts w:ascii="Calibri" w:cs="Calibri" w:eastAsia="Calibri" w:hAnsi="Calibri"/>
        </w:rPr>
        <w:t xml:space="preserve">La forma de pago (por ejemplo, periódica anticipada, mensual o anual, conforme a la práctica habitual en suscripciones editoriales profesionales) se fijará en el propio contrato, y corresponde al órgano de contratación valorarla.</w:t>
      </w:r>
    </w:p>
    <w:p>
      <w:pPr>
        <w:spacing w:after="0"/>
      </w:pPr>
      <w:r>
        <w:rPr>
          <w:rFonts w:ascii="Calibri" w:cs="Calibri" w:eastAsia="Calibri" w:hAnsi="Calibri"/>
          <w:b/>
          <w:bCs/>
        </w:rPr>
        <w:t xml:space="preserve">Cuarto. — </w:t>
      </w:r>
    </w:p>
    <w:p>
      <w:pPr>
        <w:spacing w:after="120"/>
        <w:jc w:val="both"/>
      </w:pPr>
      <w:r>
        <w:rPr>
          <w:rFonts w:ascii="Calibri" w:cs="Calibri" w:eastAsia="Calibri" w:hAnsi="Calibri"/>
        </w:rPr>
        <w:t xml:space="preserve">El artículo 21.1.s) LBRL atribuye al/la Alcalde/sa-Presidente/a la competencia para las contrataciones y concesiones de toda clase cuando su importe no supere el diez por ciento (10 %) de los recursos ordinarios del Presupuesto municipal ni, en cualquier caso, los seis millones (6.000.000) de euros. La cuantía del presente contrato se sitúa muy por debajo de ambos límites.</w:t>
      </w:r>
    </w:p>
    <w:p>
      <w:pPr>
        <w:spacing w:after="0"/>
      </w:pPr>
      <w:r>
        <w:rPr>
          <w:rFonts w:ascii="Calibri" w:cs="Calibri" w:eastAsia="Calibri" w:hAnsi="Calibri"/>
          <w:b/>
          <w:bCs/>
        </w:rPr>
        <w:t xml:space="preserve">Quinto. — </w:t>
      </w:r>
    </w:p>
    <w:p>
      <w:pPr>
        <w:spacing w:after="120"/>
        <w:jc w:val="both"/>
      </w:pPr>
      <w:r>
        <w:rPr>
          <w:rFonts w:ascii="Calibri" w:cs="Calibri" w:eastAsia="Calibri" w:hAnsi="Calibri"/>
        </w:rPr>
        <w:t xml:space="preserve">El artículo 63.4 LCSP, en relación con la Disposición Adicional Tercera, apartado 8, LCSP para Entidades Locales, exige la publicación en el Perfil del Contratante de los contratos menores cuyo importe sea igual o superior a 5.000 euros (IVA excluido) en cómputo anual.</w:t>
      </w:r>
    </w:p>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PARTE DISPOSITIVA</w:t>
      </w:r>
    </w:p>
    <w:p>
      <w:pPr>
        <w:spacing w:after="180"/>
      </w:pPr>
      <w:r>
        <w:rPr>
          <w:rFonts w:ascii="Calibri" w:cs="Calibri" w:eastAsia="Calibri" w:hAnsi="Calibri"/>
          <w:b/>
          <w:bCs/>
        </w:rPr>
        <w:t xml:space="preserve">En virtud de las competencias atribuidas por el artículo 21.1.s) LBRL, RESUELVO:</w:t>
      </w:r>
    </w:p>
    <w:p>
      <w:pPr>
        <w:spacing w:after="0"/>
      </w:pPr>
      <w:r>
        <w:rPr>
          <w:rFonts w:ascii="Calibri" w:cs="Calibri" w:eastAsia="Calibri" w:hAnsi="Calibri"/>
          <w:b/>
          <w:bCs/>
        </w:rPr>
        <w:t xml:space="preserve">PRIMERO. — </w:t>
      </w:r>
    </w:p>
    <w:p>
      <w:pPr>
        <w:spacing w:after="120"/>
        <w:jc w:val="both"/>
      </w:pPr>
      <w:r>
        <w:rPr>
          <w:rFonts w:ascii="Calibri" w:cs="Calibri" w:eastAsia="Calibri" w:hAnsi="Calibri"/>
        </w:rPr>
        <w:t xml:space="preserve">Adjudicar a Edilia Tech S.L., con CIF B27552728 y domicilio en {{DOMICILIO_PROVEEDOR}}, el contrato de suscripción al servicio de base de datos jurídico-administrativa especializada {{PRODUCTO}} ({{Edilia o Edilia Copiloto}}), por importe anual de {{IMPORTE_ANUAL}} euros (IVA excluido), más {{IMPORTE_IVA}} euros en concepto de Impuesto sobre el Valor Añadido al tipo del veintiuno por ciento (21 %), lo que arroja un importe total de {{IMPORTE_TOTAL}} euros (IVA incluido).</w:t>
      </w:r>
    </w:p>
    <w:p>
      <w:pPr>
        <w:spacing w:after="0"/>
      </w:pPr>
      <w:r>
        <w:rPr>
          <w:rFonts w:ascii="Calibri" w:cs="Calibri" w:eastAsia="Calibri" w:hAnsi="Calibri"/>
          <w:b/>
          <w:bCs/>
        </w:rPr>
        <w:t xml:space="preserve">SEGUNDO. — </w:t>
      </w:r>
    </w:p>
    <w:p>
      <w:pPr>
        <w:spacing w:after="120"/>
        <w:jc w:val="both"/>
      </w:pPr>
      <w:r>
        <w:rPr>
          <w:rFonts w:ascii="Calibri" w:cs="Calibri" w:eastAsia="Calibri" w:hAnsi="Calibri"/>
        </w:rPr>
        <w:t xml:space="preserve">Aprobar el gasto correspondiente con cargo a la aplicación presupuestaria {{PARTIDA_PRESUPUESTARIA}} del presupuesto del ejercicio {{AÑO_EJERCICIO}}, en la que existe crédito adecuado y suficiente conforme a la certificación de Intervención obrante en el expediente.</w:t>
      </w:r>
    </w:p>
    <w:p>
      <w:pPr>
        <w:spacing w:after="0"/>
      </w:pPr>
      <w:r>
        <w:rPr>
          <w:rFonts w:ascii="Calibri" w:cs="Calibri" w:eastAsia="Calibri" w:hAnsi="Calibri"/>
          <w:b/>
          <w:bCs/>
        </w:rPr>
        <w:t xml:space="preserve">TERCERO. — </w:t>
      </w:r>
    </w:p>
    <w:p>
      <w:pPr>
        <w:spacing w:after="120"/>
        <w:jc w:val="both"/>
      </w:pPr>
      <w:r>
        <w:rPr>
          <w:rFonts w:ascii="Calibri" w:cs="Calibri" w:eastAsia="Calibri" w:hAnsi="Calibri"/>
        </w:rPr>
        <w:t xml:space="preserve">Hará las veces de documento contractual la factura emitida por el adjudicatario con el contenido mínimo exigido por el Real Decreto 1619/2012, de 30 de noviembre, de conformidad con el artículo 153.2 LCSP, en relación con las condiciones generales del servicio aceptadas por la entidad contratante.</w:t>
      </w:r>
    </w:p>
    <w:p>
      <w:pPr>
        <w:spacing w:after="0"/>
      </w:pPr>
      <w:r>
        <w:rPr>
          <w:rFonts w:ascii="Calibri" w:cs="Calibri" w:eastAsia="Calibri" w:hAnsi="Calibri"/>
          <w:b/>
          <w:bCs/>
        </w:rPr>
        <w:t xml:space="preserve">CUARTO. — </w:t>
      </w:r>
    </w:p>
    <w:p>
      <w:pPr>
        <w:spacing w:after="120"/>
        <w:jc w:val="both"/>
      </w:pPr>
      <w:r>
        <w:rPr>
          <w:rFonts w:ascii="Calibri" w:cs="Calibri" w:eastAsia="Calibri" w:hAnsi="Calibri"/>
        </w:rPr>
        <w:t xml:space="preserve">La duración inicial del contrato será de {{DURACIÓN}} (recomendado: doce meses), con efectos desde la fecha de activación del servicio, pudiendo prorrogarse o renovarse según las condiciones generales del proveedor y previa valoración del órgano de contratación.</w:t>
      </w:r>
    </w:p>
    <w:p>
      <w:pPr>
        <w:spacing w:after="0"/>
      </w:pPr>
      <w:r>
        <w:rPr>
          <w:rFonts w:ascii="Calibri" w:cs="Calibri" w:eastAsia="Calibri" w:hAnsi="Calibri"/>
          <w:b/>
          <w:bCs/>
        </w:rPr>
        <w:t xml:space="preserve">QUINTO. — </w:t>
      </w:r>
    </w:p>
    <w:p>
      <w:pPr>
        <w:spacing w:after="120"/>
        <w:jc w:val="both"/>
      </w:pPr>
      <w:r>
        <w:rPr>
          <w:rFonts w:ascii="Calibri" w:cs="Calibri" w:eastAsia="Calibri" w:hAnsi="Calibri"/>
        </w:rPr>
        <w:t xml:space="preserve">Suscribir simultáneamente el contrato de Encargado del Tratamiento de datos personales conforme al artículo 28 del Reglamento (UE) 2016/679 (RGPD), incorporado al presente expediente como Documento 4.</w:t>
      </w:r>
    </w:p>
    <w:p>
      <w:pPr>
        <w:spacing w:after="0"/>
      </w:pPr>
      <w:r>
        <w:rPr>
          <w:rFonts w:ascii="Calibri" w:cs="Calibri" w:eastAsia="Calibri" w:hAnsi="Calibri"/>
          <w:b/>
          <w:bCs/>
        </w:rPr>
        <w:t xml:space="preserve">SEXTO. — </w:t>
      </w:r>
    </w:p>
    <w:p>
      <w:pPr>
        <w:spacing w:after="120"/>
        <w:jc w:val="both"/>
      </w:pPr>
      <w:r>
        <w:rPr>
          <w:rFonts w:ascii="Calibri" w:cs="Calibri" w:eastAsia="Calibri" w:hAnsi="Calibri"/>
        </w:rPr>
        <w:t xml:space="preserve">Publicar la presente adjudicación en el Perfil del Contratante de la entidad si el importe anual del contrato es igual o superior a 5.000 euros (IVA excluido), de conformidad con el art. 63.4 LCSP en relación con la DA 3.ª, apartado 8, LCSP.</w:t>
      </w:r>
    </w:p>
    <w:p>
      <w:pPr>
        <w:spacing w:after="0"/>
      </w:pPr>
      <w:r>
        <w:rPr>
          <w:rFonts w:ascii="Calibri" w:cs="Calibri" w:eastAsia="Calibri" w:hAnsi="Calibri"/>
          <w:b/>
          <w:bCs/>
        </w:rPr>
        <w:t xml:space="preserve">SÉPTIMO. — </w:t>
      </w:r>
    </w:p>
    <w:p>
      <w:pPr>
        <w:spacing w:after="120"/>
        <w:jc w:val="both"/>
      </w:pPr>
      <w:r>
        <w:rPr>
          <w:rFonts w:ascii="Calibri" w:cs="Calibri" w:eastAsia="Calibri" w:hAnsi="Calibri"/>
        </w:rPr>
        <w:t xml:space="preserve">Notificar la presente resolución/acuerdo al adjudicatario (info@ayto.app) y a la Intervención Municipal a los efectos del posterior reconocimiento de la obligación al recibir la factura.</w:t>
      </w:r>
    </w:p>
    <w:p>
      <w:pPr>
        <w:spacing w:after="0"/>
      </w:pPr>
      <w:r>
        <w:rPr>
          <w:rFonts w:ascii="Calibri" w:cs="Calibri" w:eastAsia="Calibri" w:hAnsi="Calibri"/>
          <w:b/>
          <w:bCs/>
        </w:rPr>
        <w:t xml:space="preserve">OCTAVO. — </w:t>
      </w:r>
    </w:p>
    <w:p>
      <w:pPr>
        <w:spacing w:after="120"/>
        <w:jc w:val="both"/>
      </w:pPr>
      <w:r>
        <w:rPr>
          <w:rFonts w:ascii="Calibri" w:cs="Calibri" w:eastAsia="Calibri" w:hAnsi="Calibri"/>
        </w:rPr>
        <w:t xml:space="preserve">Dar cuenta de la presente resolución/acuerdo al Pleno en la primera sesión ordinaria que se celebre, conforme al art. 42 del Real Decreto 2568/1986, de 28 de noviembre, por el que se aprueba el Reglamento de Organización, Funcionamiento y Régimen Jurídico de las Entidades Locales.</w:t>
      </w:r>
    </w:p>
    <w:p>
      <w:pPr>
        <w:spacing w:after="100"/>
      </w:pPr>
      <w:r>
        <w:rPr>
          <w:rFonts w:ascii="Calibri" w:cs="Calibri" w:eastAsia="Calibri" w:hAnsi="Calibri"/>
        </w:rPr>
        <w:t xml:space="preserve"/>
      </w:r>
    </w:p>
    <w:p>
      <w:pPr>
        <w:spacing w:after="120"/>
      </w:pPr>
      <w:r>
        <w:rPr>
          <w:rFonts w:ascii="Calibri" w:cs="Calibri" w:eastAsia="Calibri" w:hAnsi="Calibri"/>
          <w:i/>
          <w:iCs/>
          <w:color w:val="595959"/>
          <w:sz w:val="18"/>
          <w:szCs w:val="18"/>
        </w:rPr>
        <w:t xml:space="preserve">Contra la presente resolución, que pone fin a la vía administrativa, cabe interponer recurso contencioso-administrativo ante el Juzgado de lo Contencioso-Administrativo competente en el plazo de dos (2) meses contados desde el día siguiente al de su notificación, conforme a los artículos 8 y 46 de la Ley 29/1998, de 13 de julio, reguladora de la Jurisdicción Contencioso-Administrativa. Potestativamente y con carácter previo, podrá interponerse recurso de reposición ante el mismo órgano que dictó el acto en el plazo de un (1) mes, conforme a los artículos 123 y 124 de la Ley 39/2015, de 1 de octubre, del Procedimiento Administrativo Común de las Administraciones Públicas.</w:t>
      </w:r>
    </w:p>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spacing w:after="360"/>
        <w:jc w:val="right"/>
      </w:pPr>
      <w:r>
        <w:rPr>
          <w:rFonts w:ascii="Calibri" w:cs="Calibri" w:eastAsia="Calibri" w:hAnsi="Calibri"/>
        </w:rPr>
        <w:t xml:space="preserve">En {{NOMBRE_ENTIDAD}}, a {{FECHA}}.</w:t>
      </w:r>
    </w:p>
    <w:p>
      <w:pPr>
        <w:jc w:val="right"/>
      </w:pPr>
      <w:r>
        <w:rPr>
          <w:rFonts w:ascii="Calibri" w:cs="Calibri" w:eastAsia="Calibri" w:hAnsi="Calibri"/>
          <w:b/>
          <w:bCs/>
        </w:rPr>
        <w:t xml:space="preserve">EL/LA ALCALDE/SA-PRESIDENTE/A</w:t>
      </w:r>
    </w:p>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jc w:val="right"/>
      </w:pPr>
      <w:r>
        <w:rPr>
          <w:rFonts w:ascii="Calibri" w:cs="Calibri" w:eastAsia="Calibri" w:hAnsi="Calibri"/>
          <w:b/>
          <w:bCs/>
        </w:rPr>
        <w:t xml:space="preserve">Fdo.: {{ALCALDE_NOMBRE}}</w:t>
      </w:r>
    </w:p>
    <w:p>
      <w:pPr>
        <w:spacing w:after="100"/>
      </w:pPr>
      <w:r>
        <w:rPr>
          <w:rFonts w:ascii="Calibri" w:cs="Calibri" w:eastAsia="Calibri" w:hAnsi="Calibri"/>
        </w:rPr>
        <w:t xml:space="preserve"/>
      </w:r>
    </w:p>
    <w:p>
      <w:pPr>
        <w:jc w:val="right"/>
      </w:pPr>
      <w:r>
        <w:rPr>
          <w:rFonts w:ascii="Calibri" w:cs="Calibri" w:eastAsia="Calibri" w:hAnsi="Calibri"/>
          <w:b/>
          <w:bCs/>
        </w:rPr>
        <w:t xml:space="preserve">Ante mí, EL/LA SECRETARIO/A</w:t>
      </w:r>
    </w:p>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jc w:val="right"/>
      </w:pPr>
      <w:r>
        <w:rPr>
          <w:rFonts w:ascii="Calibri" w:cs="Calibri" w:eastAsia="Calibri" w:hAnsi="Calibri"/>
          <w:b/>
          <w:bCs/>
        </w:rPr>
        <w:t xml:space="preserve">Fdo.: {{SECRETARIO_NOMBRE}}</w:t>
      </w:r>
    </w:p>
    <w:p>
      <w:pPr>
        <w:pageBreakBefore/>
        <w:spacing w:after="240" w:before="480"/>
        <w:jc w:val="center"/>
      </w:pPr>
      <w:r>
        <w:rPr>
          <w:rFonts w:ascii="Calibri" w:cs="Calibri" w:eastAsia="Calibri" w:hAnsi="Calibri"/>
          <w:b/>
          <w:bCs/>
          <w:color w:val="B8860B"/>
          <w:sz w:val="22"/>
          <w:szCs w:val="22"/>
        </w:rPr>
        <w:t xml:space="preserve">— DOCUMENTO 3-B  ·  OPCIÓN B —</w:t>
      </w:r>
    </w:p>
    <w:p>
      <w:pPr>
        <w:spacing w:after="120"/>
      </w:pPr>
      <w:r>
        <w:rPr>
          <w:rFonts w:ascii="Calibri" w:cs="Calibri" w:eastAsia="Calibri" w:hAnsi="Calibri"/>
          <w:i/>
          <w:iCs/>
          <w:color w:val="595959"/>
          <w:sz w:val="18"/>
          <w:szCs w:val="18"/>
        </w:rPr>
        <w:t xml:space="preserve">Use este modelo cuando la entidad contratante sea Diputación Provincial, Mancomunidad, Consorcio o Cabildo Insular.</w:t>
      </w:r>
    </w:p>
    <w:p>
      <w:pPr>
        <w:spacing w:after="100"/>
      </w:pPr>
      <w:r>
        <w:rPr>
          <w:rFonts w:ascii="Calibri" w:cs="Calibri" w:eastAsia="Calibri" w:hAnsi="Calibri"/>
        </w:rPr>
        <w:t xml:space="preserve"/>
      </w:r>
    </w:p>
    <w:p>
      <w:pPr>
        <w:pStyle w:val="Heading1"/>
        <w:spacing w:after="180" w:before="360"/>
      </w:pPr>
      <w:r>
        <w:rPr>
          <w:rFonts w:ascii="Calibri" w:cs="Calibri" w:eastAsia="Calibri" w:hAnsi="Calibri"/>
          <w:b/>
          <w:bCs/>
          <w:color w:val="1A2540"/>
          <w:sz w:val="28"/>
          <w:szCs w:val="28"/>
        </w:rPr>
        <w:t xml:space="preserve">RESOLUCIÓN DE PRESIDENCIA</w:t>
      </w:r>
    </w:p>
    <w:p>
      <w:pPr>
        <w:spacing w:after="120"/>
      </w:pPr>
      <w:r>
        <w:rPr>
          <w:rFonts w:ascii="Calibri" w:cs="Calibri" w:eastAsia="Calibri" w:hAnsi="Calibri"/>
          <w:i/>
          <w:iCs/>
          <w:color w:val="595959"/>
          <w:sz w:val="18"/>
          <w:szCs w:val="18"/>
        </w:rPr>
        <w:t xml:space="preserve">Adjudicación de contrato menor de suscripción a base de datos jurídico-administrativa Edilia</w:t>
      </w:r>
    </w:p>
    <w:p>
      <w:pPr>
        <w:spacing w:after="100"/>
      </w:pPr>
      <w:r>
        <w:rPr>
          <w:rFonts w:ascii="Calibri" w:cs="Calibri" w:eastAsia="Calibri" w:hAnsi="Calibri"/>
        </w:rPr>
        <w:t xml:space="preserve"/>
      </w:r>
    </w:p>
    <w:p>
      <w:pPr>
        <w:spacing w:after="120"/>
        <w:jc w:val="both"/>
      </w:pPr>
      <w:r>
        <w:rPr>
          <w:rFonts w:ascii="Calibri" w:cs="Calibri" w:eastAsia="Calibri" w:hAnsi="Calibri"/>
        </w:rPr>
        <w:t xml:space="preserve">D./Dña. {{PRESIDENTE_NOMBRE}}, Presidente/a de {{NOMBRE_ENTIDAD}} ({{PROVINCIA}}), en uso de las atribuciones que me confiere el artículo 34.1.l) de la Ley 7/1985, de 2 de abril, Reguladora de las Bases del Régimen Local (en su caso, en relación con los estatutos y la normativa autonómica aplicable),</w:t>
      </w:r>
    </w:p>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VISTOS</w:t>
      </w:r>
    </w:p>
    <w:p>
      <w:pPr>
        <w:spacing w:after="100"/>
        <w:jc w:val="both"/>
      </w:pPr>
      <w:r>
        <w:rPr>
          <w:rFonts w:ascii="Calibri" w:cs="Calibri" w:eastAsia="Calibri" w:hAnsi="Calibri"/>
          <w:b/>
          <w:bCs/>
        </w:rPr>
        <w:t xml:space="preserve">Primero. — </w:t>
      </w:r>
      <w:r>
        <w:rPr>
          <w:rFonts w:ascii="Calibri" w:cs="Calibri" w:eastAsia="Calibri" w:hAnsi="Calibri"/>
        </w:rPr>
        <w:t xml:space="preserve">El informe de necesidad e idoneidad del/la responsable del servicio, obrante en el expediente como Documento 1.</w:t>
      </w:r>
    </w:p>
    <w:p>
      <w:pPr>
        <w:spacing w:after="100"/>
        <w:jc w:val="both"/>
      </w:pPr>
      <w:r>
        <w:rPr>
          <w:rFonts w:ascii="Calibri" w:cs="Calibri" w:eastAsia="Calibri" w:hAnsi="Calibri"/>
          <w:b/>
          <w:bCs/>
        </w:rPr>
        <w:t xml:space="preserve">Segundo. — </w:t>
      </w:r>
      <w:r>
        <w:rPr>
          <w:rFonts w:ascii="Calibri" w:cs="Calibri" w:eastAsia="Calibri" w:hAnsi="Calibri"/>
        </w:rPr>
        <w:t xml:space="preserve">La certificación de existencia de crédito adecuado y suficiente expedida por la Intervención en la aplicación presupuestaria {{PARTIDA_PRESUPUESTARIA}}, por importe de {{IMPORTE_TOTAL}} euros (IVA incluido), obrante en el expediente como Documento 2.</w:t>
      </w:r>
    </w:p>
    <w:p>
      <w:pPr>
        <w:spacing w:after="100"/>
        <w:jc w:val="both"/>
      </w:pPr>
      <w:r>
        <w:rPr>
          <w:rFonts w:ascii="Calibri" w:cs="Calibri" w:eastAsia="Calibri" w:hAnsi="Calibri"/>
          <w:b/>
          <w:bCs/>
        </w:rPr>
        <w:t xml:space="preserve">Tercero. — </w:t>
      </w:r>
      <w:r>
        <w:rPr>
          <w:rFonts w:ascii="Calibri" w:cs="Calibri" w:eastAsia="Calibri" w:hAnsi="Calibri"/>
        </w:rPr>
        <w:t xml:space="preserve">Las condiciones generales del servicio publicadas por Edilia Tech S.L. en https://ayto.app.</w:t>
      </w:r>
    </w:p>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FUNDAMENTOS DE DERECHO</w:t>
      </w:r>
    </w:p>
    <w:p>
      <w:pPr>
        <w:spacing w:after="0"/>
      </w:pPr>
      <w:r>
        <w:rPr>
          <w:rFonts w:ascii="Calibri" w:cs="Calibri" w:eastAsia="Calibri" w:hAnsi="Calibri"/>
          <w:b/>
          <w:bCs/>
        </w:rPr>
        <w:t xml:space="preserve">Primero. — </w:t>
      </w:r>
    </w:p>
    <w:p>
      <w:pPr>
        <w:spacing w:after="120"/>
        <w:jc w:val="both"/>
      </w:pPr>
      <w:r>
        <w:rPr>
          <w:rFonts w:ascii="Calibri" w:cs="Calibri" w:eastAsia="Calibri" w:hAnsi="Calibri"/>
        </w:rPr>
        <w:t xml:space="preserve">La Disposición Adicional Novena de la Ley 9/2017, de 8 de noviembre, de Contratos del Sector Público (en adelante, LCSP) establece, bajo el título «Normas especiales para la contratación del acceso a bases de datos y a la suscripción a publicaciones», que la suscripción a bases de datos especializadas y los servicios accesorios imprescindibles para su utilización pueden efectuarse, cualquiera que sea su cuantía, conforme a las normas de los contratos menores reguladas en el art. 118 LCSP, siempre que el contrato no esté sujeto a regulación armonizada (umbral SARA vigente). El servicio Edilia / Edilia Copiloto encaja plenamente en este supuesto: es una base de datos jurídico-administrativa especializada en derecho local español, accesible mediante suscripción periódica, con servicios accesorios de generación asistida de documentos administrativos directamente derivados del contenido de la base de datos.</w:t>
      </w:r>
    </w:p>
    <w:p>
      <w:pPr>
        <w:spacing w:after="0"/>
      </w:pPr>
      <w:r>
        <w:rPr>
          <w:rFonts w:ascii="Calibri" w:cs="Calibri" w:eastAsia="Calibri" w:hAnsi="Calibri"/>
          <w:b/>
          <w:bCs/>
        </w:rPr>
        <w:t xml:space="preserve">Segundo. — </w:t>
      </w:r>
    </w:p>
    <w:p>
      <w:pPr>
        <w:spacing w:after="120"/>
        <w:jc w:val="both"/>
      </w:pPr>
      <w:r>
        <w:rPr>
          <w:rFonts w:ascii="Calibri" w:cs="Calibri" w:eastAsia="Calibri" w:hAnsi="Calibri"/>
        </w:rPr>
        <w:t xml:space="preserve">El artículo 25.1.a).2.º LCSP califica como contratos privados de la Administración los contratos relativos a la suscripción a bases de datos. Como consecuencia, su preparación, adjudicación, efectos y extinción se rigen por el derecho privado, y no están sometidos a fiscalización previa de la Intervención (sin perjuicio de la fiscalización del reconocimiento de la obligación en el momento del pago). Corresponde a la Intervención determinar el alcance de su fiscalización conforme a la normativa de control interno aplicable a la entidad.</w:t>
      </w:r>
    </w:p>
    <w:p>
      <w:pPr>
        <w:spacing w:after="0"/>
      </w:pPr>
      <w:r>
        <w:rPr>
          <w:rFonts w:ascii="Calibri" w:cs="Calibri" w:eastAsia="Calibri" w:hAnsi="Calibri"/>
          <w:b/>
          <w:bCs/>
        </w:rPr>
        <w:t xml:space="preserve">Tercero. — </w:t>
      </w:r>
    </w:p>
    <w:p>
      <w:pPr>
        <w:spacing w:after="120"/>
        <w:jc w:val="both"/>
      </w:pPr>
      <w:r>
        <w:rPr>
          <w:rFonts w:ascii="Calibri" w:cs="Calibri" w:eastAsia="Calibri" w:hAnsi="Calibri"/>
        </w:rPr>
        <w:t xml:space="preserve">El artículo 118.1 LCSP regula la tramitación simplificada del contrato menor: aprobación del gasto e incorporación de la factura. La doctrina consultiva ha aclarado dos extremos relevantes para la presente contratación:</w:t>
      </w:r>
    </w:p>
    <w:p>
      <w:pPr>
        <w:pStyle w:val="ListParagraph"/>
        <w:numPr>
          <w:ilvl w:val="0"/>
          <w:numId w:val="2"/>
        </w:numPr>
        <w:spacing w:after="80"/>
        <w:jc w:val="both"/>
      </w:pPr>
      <w:r>
        <w:rPr>
          <w:rFonts w:ascii="Calibri" w:cs="Calibri" w:eastAsia="Calibri" w:hAnsi="Calibri"/>
        </w:rPr>
        <w:t xml:space="preserve">El límite temporal de un (1) año del art. 29.8 LCSP es propio del contrato menor ordinario. La duración de este contrato se fijará conforme a las condiciones generales del proveedor, y corresponde al órgano de contratación valorar su encaje.</w:t>
      </w:r>
    </w:p>
    <w:p>
      <w:pPr>
        <w:pStyle w:val="ListParagraph"/>
        <w:numPr>
          <w:ilvl w:val="0"/>
          <w:numId w:val="2"/>
        </w:numPr>
        <w:spacing w:after="80"/>
        <w:jc w:val="both"/>
      </w:pPr>
      <w:r>
        <w:rPr>
          <w:rFonts w:ascii="Calibri" w:cs="Calibri" w:eastAsia="Calibri" w:hAnsi="Calibri"/>
        </w:rPr>
        <w:t xml:space="preserve">La forma de pago (por ejemplo, periódica anticipada, mensual o anual, conforme a la práctica habitual en suscripciones editoriales profesionales) se fijará en el propio contrato, y corresponde al órgano de contratación valorarla.</w:t>
      </w:r>
    </w:p>
    <w:p>
      <w:pPr>
        <w:spacing w:after="0"/>
      </w:pPr>
      <w:r>
        <w:rPr>
          <w:rFonts w:ascii="Calibri" w:cs="Calibri" w:eastAsia="Calibri" w:hAnsi="Calibri"/>
          <w:b/>
          <w:bCs/>
        </w:rPr>
        <w:t xml:space="preserve">Cuarto. — </w:t>
      </w:r>
    </w:p>
    <w:p>
      <w:pPr>
        <w:spacing w:after="120"/>
        <w:jc w:val="both"/>
      </w:pPr>
      <w:r>
        <w:rPr>
          <w:rFonts w:ascii="Calibri" w:cs="Calibri" w:eastAsia="Calibri" w:hAnsi="Calibri"/>
        </w:rPr>
        <w:t xml:space="preserve">El artículo 34.1.l) LBRL atribuye al/la Presidente/a de la Diputación Provincial la competencia para las contrataciones cuando su importe no supere el diez por ciento (10 %) de los recursos ordinarios del Presupuesto. En el caso de Mancomunidades, Consorcios y Cabildos Insulares, la competencia del/la Presidente/a se determina conforme a los respectivos estatutos y a la normativa autonómica aplicable.</w:t>
      </w:r>
    </w:p>
    <w:p>
      <w:pPr>
        <w:spacing w:after="0"/>
      </w:pPr>
      <w:r>
        <w:rPr>
          <w:rFonts w:ascii="Calibri" w:cs="Calibri" w:eastAsia="Calibri" w:hAnsi="Calibri"/>
          <w:b/>
          <w:bCs/>
        </w:rPr>
        <w:t xml:space="preserve">Quinto. — </w:t>
      </w:r>
    </w:p>
    <w:p>
      <w:pPr>
        <w:spacing w:after="120"/>
        <w:jc w:val="both"/>
      </w:pPr>
      <w:r>
        <w:rPr>
          <w:rFonts w:ascii="Calibri" w:cs="Calibri" w:eastAsia="Calibri" w:hAnsi="Calibri"/>
        </w:rPr>
        <w:t xml:space="preserve">El artículo 63.4 LCSP, en relación con la Disposición Adicional Tercera, apartado 8, LCSP para Entidades Locales, exige la publicación en el Perfil del Contratante de los contratos menores cuyo importe sea igual o superior a 5.000 euros (IVA excluido) en cómputo anual.</w:t>
      </w:r>
    </w:p>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PARTE DISPOSITIVA</w:t>
      </w:r>
    </w:p>
    <w:p>
      <w:pPr>
        <w:spacing w:after="180"/>
      </w:pPr>
      <w:r>
        <w:rPr>
          <w:rFonts w:ascii="Calibri" w:cs="Calibri" w:eastAsia="Calibri" w:hAnsi="Calibri"/>
          <w:b/>
          <w:bCs/>
        </w:rPr>
        <w:t xml:space="preserve">En virtud de las competencias atribuidas, RESUELVO:</w:t>
      </w:r>
    </w:p>
    <w:p>
      <w:pPr>
        <w:spacing w:after="0"/>
      </w:pPr>
      <w:r>
        <w:rPr>
          <w:rFonts w:ascii="Calibri" w:cs="Calibri" w:eastAsia="Calibri" w:hAnsi="Calibri"/>
          <w:b/>
          <w:bCs/>
        </w:rPr>
        <w:t xml:space="preserve">PRIMERO. — </w:t>
      </w:r>
    </w:p>
    <w:p>
      <w:pPr>
        <w:spacing w:after="120"/>
        <w:jc w:val="both"/>
      </w:pPr>
      <w:r>
        <w:rPr>
          <w:rFonts w:ascii="Calibri" w:cs="Calibri" w:eastAsia="Calibri" w:hAnsi="Calibri"/>
        </w:rPr>
        <w:t xml:space="preserve">Adjudicar a Edilia Tech S.L., con CIF B27552728 y domicilio en {{DOMICILIO_PROVEEDOR}}, el contrato de suscripción al servicio de base de datos jurídico-administrativa especializada {{PRODUCTO}} ({{Edilia o Edilia Copiloto}}), por importe anual de {{IMPORTE_ANUAL}} euros (IVA excluido), más {{IMPORTE_IVA}} euros en concepto de Impuesto sobre el Valor Añadido al tipo del veintiuno por ciento (21 %), lo que arroja un importe total de {{IMPORTE_TOTAL}} euros (IVA incluido).</w:t>
      </w:r>
    </w:p>
    <w:p>
      <w:pPr>
        <w:spacing w:after="0"/>
      </w:pPr>
      <w:r>
        <w:rPr>
          <w:rFonts w:ascii="Calibri" w:cs="Calibri" w:eastAsia="Calibri" w:hAnsi="Calibri"/>
          <w:b/>
          <w:bCs/>
        </w:rPr>
        <w:t xml:space="preserve">SEGUNDO. — </w:t>
      </w:r>
    </w:p>
    <w:p>
      <w:pPr>
        <w:spacing w:after="120"/>
        <w:jc w:val="both"/>
      </w:pPr>
      <w:r>
        <w:rPr>
          <w:rFonts w:ascii="Calibri" w:cs="Calibri" w:eastAsia="Calibri" w:hAnsi="Calibri"/>
        </w:rPr>
        <w:t xml:space="preserve">Aprobar el gasto correspondiente con cargo a la aplicación presupuestaria {{PARTIDA_PRESUPUESTARIA}} del presupuesto del ejercicio {{AÑO_EJERCICIO}}, en la que existe crédito adecuado y suficiente conforme a la certificación de Intervención obrante en el expediente.</w:t>
      </w:r>
    </w:p>
    <w:p>
      <w:pPr>
        <w:spacing w:after="0"/>
      </w:pPr>
      <w:r>
        <w:rPr>
          <w:rFonts w:ascii="Calibri" w:cs="Calibri" w:eastAsia="Calibri" w:hAnsi="Calibri"/>
          <w:b/>
          <w:bCs/>
        </w:rPr>
        <w:t xml:space="preserve">TERCERO. — </w:t>
      </w:r>
    </w:p>
    <w:p>
      <w:pPr>
        <w:spacing w:after="120"/>
        <w:jc w:val="both"/>
      </w:pPr>
      <w:r>
        <w:rPr>
          <w:rFonts w:ascii="Calibri" w:cs="Calibri" w:eastAsia="Calibri" w:hAnsi="Calibri"/>
        </w:rPr>
        <w:t xml:space="preserve">Hará las veces de documento contractual la factura emitida por el adjudicatario con el contenido mínimo exigido por el Real Decreto 1619/2012, de 30 de noviembre, de conformidad con el artículo 153.2 LCSP, en relación con las condiciones generales del servicio aceptadas por la entidad contratante.</w:t>
      </w:r>
    </w:p>
    <w:p>
      <w:pPr>
        <w:spacing w:after="0"/>
      </w:pPr>
      <w:r>
        <w:rPr>
          <w:rFonts w:ascii="Calibri" w:cs="Calibri" w:eastAsia="Calibri" w:hAnsi="Calibri"/>
          <w:b/>
          <w:bCs/>
        </w:rPr>
        <w:t xml:space="preserve">CUARTO. — </w:t>
      </w:r>
    </w:p>
    <w:p>
      <w:pPr>
        <w:spacing w:after="120"/>
        <w:jc w:val="both"/>
      </w:pPr>
      <w:r>
        <w:rPr>
          <w:rFonts w:ascii="Calibri" w:cs="Calibri" w:eastAsia="Calibri" w:hAnsi="Calibri"/>
        </w:rPr>
        <w:t xml:space="preserve">La duración inicial del contrato será de {{DURACIÓN}} (recomendado: doce meses), con efectos desde la fecha de activación del servicio, pudiendo prorrogarse o renovarse según las condiciones generales del proveedor y previa valoración del órgano de contratación.</w:t>
      </w:r>
    </w:p>
    <w:p>
      <w:pPr>
        <w:spacing w:after="0"/>
      </w:pPr>
      <w:r>
        <w:rPr>
          <w:rFonts w:ascii="Calibri" w:cs="Calibri" w:eastAsia="Calibri" w:hAnsi="Calibri"/>
          <w:b/>
          <w:bCs/>
        </w:rPr>
        <w:t xml:space="preserve">QUINTO. — </w:t>
      </w:r>
    </w:p>
    <w:p>
      <w:pPr>
        <w:spacing w:after="120"/>
        <w:jc w:val="both"/>
      </w:pPr>
      <w:r>
        <w:rPr>
          <w:rFonts w:ascii="Calibri" w:cs="Calibri" w:eastAsia="Calibri" w:hAnsi="Calibri"/>
        </w:rPr>
        <w:t xml:space="preserve">Suscribir simultáneamente el contrato de Encargado del Tratamiento de datos personales conforme al artículo 28 del Reglamento (UE) 2016/679 (RGPD), incorporado al presente expediente como Documento 4.</w:t>
      </w:r>
    </w:p>
    <w:p>
      <w:pPr>
        <w:spacing w:after="0"/>
      </w:pPr>
      <w:r>
        <w:rPr>
          <w:rFonts w:ascii="Calibri" w:cs="Calibri" w:eastAsia="Calibri" w:hAnsi="Calibri"/>
          <w:b/>
          <w:bCs/>
        </w:rPr>
        <w:t xml:space="preserve">SEXTO. — </w:t>
      </w:r>
    </w:p>
    <w:p>
      <w:pPr>
        <w:spacing w:after="120"/>
        <w:jc w:val="both"/>
      </w:pPr>
      <w:r>
        <w:rPr>
          <w:rFonts w:ascii="Calibri" w:cs="Calibri" w:eastAsia="Calibri" w:hAnsi="Calibri"/>
        </w:rPr>
        <w:t xml:space="preserve">Publicar la presente adjudicación en el Perfil del Contratante de la entidad si el importe anual del contrato es igual o superior a 5.000 euros (IVA excluido), de conformidad con el art. 63.4 LCSP en relación con la DA 3.ª, apartado 8, LCSP.</w:t>
      </w:r>
    </w:p>
    <w:p>
      <w:pPr>
        <w:spacing w:after="0"/>
      </w:pPr>
      <w:r>
        <w:rPr>
          <w:rFonts w:ascii="Calibri" w:cs="Calibri" w:eastAsia="Calibri" w:hAnsi="Calibri"/>
          <w:b/>
          <w:bCs/>
        </w:rPr>
        <w:t xml:space="preserve">SÉPTIMO. — </w:t>
      </w:r>
    </w:p>
    <w:p>
      <w:pPr>
        <w:spacing w:after="120"/>
        <w:jc w:val="both"/>
      </w:pPr>
      <w:r>
        <w:rPr>
          <w:rFonts w:ascii="Calibri" w:cs="Calibri" w:eastAsia="Calibri" w:hAnsi="Calibri"/>
        </w:rPr>
        <w:t xml:space="preserve">Notificar la presente resolución/acuerdo al adjudicatario (info@ayto.app) y a la Intervención Municipal a los efectos del posterior reconocimiento de la obligación al recibir la factura.</w:t>
      </w:r>
    </w:p>
    <w:p>
      <w:pPr>
        <w:spacing w:after="0"/>
      </w:pPr>
      <w:r>
        <w:rPr>
          <w:rFonts w:ascii="Calibri" w:cs="Calibri" w:eastAsia="Calibri" w:hAnsi="Calibri"/>
          <w:b/>
          <w:bCs/>
        </w:rPr>
        <w:t xml:space="preserve">OCTAVO. — </w:t>
      </w:r>
    </w:p>
    <w:p>
      <w:pPr>
        <w:spacing w:after="120"/>
        <w:jc w:val="both"/>
      </w:pPr>
      <w:r>
        <w:rPr>
          <w:rFonts w:ascii="Calibri" w:cs="Calibri" w:eastAsia="Calibri" w:hAnsi="Calibri"/>
        </w:rPr>
        <w:t xml:space="preserve">Dar cuenta de la presente resolución/acuerdo al Pleno en la primera sesión ordinaria que se celebre, conforme al art. 42 del Real Decreto 2568/1986, de 28 de noviembre, por el que se aprueba el Reglamento de Organización, Funcionamiento y Régimen Jurídico de las Entidades Locales.</w:t>
      </w:r>
    </w:p>
    <w:p>
      <w:pPr>
        <w:spacing w:after="100"/>
      </w:pPr>
      <w:r>
        <w:rPr>
          <w:rFonts w:ascii="Calibri" w:cs="Calibri" w:eastAsia="Calibri" w:hAnsi="Calibri"/>
        </w:rPr>
        <w:t xml:space="preserve"/>
      </w:r>
    </w:p>
    <w:p>
      <w:pPr>
        <w:spacing w:after="120"/>
      </w:pPr>
      <w:r>
        <w:rPr>
          <w:rFonts w:ascii="Calibri" w:cs="Calibri" w:eastAsia="Calibri" w:hAnsi="Calibri"/>
          <w:i/>
          <w:iCs/>
          <w:color w:val="595959"/>
          <w:sz w:val="18"/>
          <w:szCs w:val="18"/>
        </w:rPr>
        <w:t xml:space="preserve">Contra la presente resolución, que pone fin a la vía administrativa, cabe interponer recurso contencioso-administrativo ante el Juzgado de lo Contencioso-Administrativo competente en el plazo de dos (2) meses contados desde el día siguiente al de su notificación, conforme a los artículos 8 y 46 de la Ley 29/1998, de 13 de julio, reguladora de la Jurisdicción Contencioso-Administrativa. Potestativamente y con carácter previo, podrá interponerse recurso de reposición ante el mismo órgano que dictó el acto en el plazo de un (1) mes, conforme a los artículos 123 y 124 de la Ley 39/2015, de 1 de octubre, del Procedimiento Administrativo Común de las Administraciones Públicas.</w:t>
      </w:r>
    </w:p>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spacing w:after="360"/>
        <w:jc w:val="right"/>
      </w:pPr>
      <w:r>
        <w:rPr>
          <w:rFonts w:ascii="Calibri" w:cs="Calibri" w:eastAsia="Calibri" w:hAnsi="Calibri"/>
        </w:rPr>
        <w:t xml:space="preserve">En {{NOMBRE_ENTIDAD}}, a {{FECHA}}.</w:t>
      </w:r>
    </w:p>
    <w:p>
      <w:pPr>
        <w:jc w:val="right"/>
      </w:pPr>
      <w:r>
        <w:rPr>
          <w:rFonts w:ascii="Calibri" w:cs="Calibri" w:eastAsia="Calibri" w:hAnsi="Calibri"/>
          <w:b/>
          <w:bCs/>
        </w:rPr>
        <w:t xml:space="preserve">EL/LA PRESIDENTE/A</w:t>
      </w:r>
    </w:p>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jc w:val="right"/>
      </w:pPr>
      <w:r>
        <w:rPr>
          <w:rFonts w:ascii="Calibri" w:cs="Calibri" w:eastAsia="Calibri" w:hAnsi="Calibri"/>
          <w:b/>
          <w:bCs/>
        </w:rPr>
        <w:t xml:space="preserve">Fdo.: {{PRESIDENTE_NOMBRE}}</w:t>
      </w:r>
    </w:p>
    <w:p>
      <w:pPr>
        <w:spacing w:after="100"/>
      </w:pPr>
      <w:r>
        <w:rPr>
          <w:rFonts w:ascii="Calibri" w:cs="Calibri" w:eastAsia="Calibri" w:hAnsi="Calibri"/>
        </w:rPr>
        <w:t xml:space="preserve"/>
      </w:r>
    </w:p>
    <w:p>
      <w:pPr>
        <w:jc w:val="right"/>
      </w:pPr>
      <w:r>
        <w:rPr>
          <w:rFonts w:ascii="Calibri" w:cs="Calibri" w:eastAsia="Calibri" w:hAnsi="Calibri"/>
          <w:b/>
          <w:bCs/>
        </w:rPr>
        <w:t xml:space="preserve">Ante mí, EL/LA SECRETARIO/A</w:t>
      </w:r>
    </w:p>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jc w:val="right"/>
      </w:pPr>
      <w:r>
        <w:rPr>
          <w:rFonts w:ascii="Calibri" w:cs="Calibri" w:eastAsia="Calibri" w:hAnsi="Calibri"/>
          <w:b/>
          <w:bCs/>
        </w:rPr>
        <w:t xml:space="preserve">Fdo.: {{SECRETARIO_NOMBRE}}</w:t>
      </w:r>
    </w:p>
    <w:p>
      <w:pPr>
        <w:pageBreakBefore/>
        <w:spacing w:after="240" w:before="480"/>
        <w:jc w:val="center"/>
      </w:pPr>
      <w:r>
        <w:rPr>
          <w:rFonts w:ascii="Calibri" w:cs="Calibri" w:eastAsia="Calibri" w:hAnsi="Calibri"/>
          <w:b/>
          <w:bCs/>
          <w:color w:val="B8860B"/>
          <w:sz w:val="22"/>
          <w:szCs w:val="22"/>
        </w:rPr>
        <w:t xml:space="preserve">— DOCUMENTO 3-C  ·  OPCIÓN C —</w:t>
      </w:r>
    </w:p>
    <w:p>
      <w:pPr>
        <w:spacing w:after="120"/>
      </w:pPr>
      <w:r>
        <w:rPr>
          <w:rFonts w:ascii="Calibri" w:cs="Calibri" w:eastAsia="Calibri" w:hAnsi="Calibri"/>
          <w:i/>
          <w:iCs/>
          <w:color w:val="595959"/>
          <w:sz w:val="18"/>
          <w:szCs w:val="18"/>
        </w:rPr>
        <w:t xml:space="preserve">Use este modelo SOLO en municipios de gran población (C1) o con delegación expresa del Alcalde/sa en la JGL (C2). En caso de duda, NO use este documento — use el 3-A.</w:t>
      </w:r>
    </w:p>
    <w:p>
      <w:pPr>
        <w:spacing w:after="100"/>
      </w:pPr>
      <w:r>
        <w:rPr>
          <w:rFonts w:ascii="Calibri" w:cs="Calibri" w:eastAsia="Calibri" w:hAnsi="Calibri"/>
        </w:rPr>
        <w:t xml:space="preserve"/>
      </w:r>
    </w:p>
    <w:p>
      <w:pPr>
        <w:pStyle w:val="Heading1"/>
        <w:spacing w:after="180" w:before="360"/>
      </w:pPr>
      <w:r>
        <w:rPr>
          <w:rFonts w:ascii="Calibri" w:cs="Calibri" w:eastAsia="Calibri" w:hAnsi="Calibri"/>
          <w:b/>
          <w:bCs/>
          <w:color w:val="1A2540"/>
          <w:sz w:val="28"/>
          <w:szCs w:val="28"/>
        </w:rPr>
        <w:t xml:space="preserve">ACUERDO DE LA JUNTA DE GOBIERNO LOCAL</w:t>
      </w:r>
    </w:p>
    <w:p>
      <w:pPr>
        <w:spacing w:after="120"/>
      </w:pPr>
      <w:r>
        <w:rPr>
          <w:rFonts w:ascii="Calibri" w:cs="Calibri" w:eastAsia="Calibri" w:hAnsi="Calibri"/>
          <w:i/>
          <w:iCs/>
          <w:color w:val="595959"/>
          <w:sz w:val="18"/>
          <w:szCs w:val="18"/>
        </w:rPr>
        <w:t xml:space="preserve">Adjudicación de contrato menor de suscripción a base de datos jurídico-administrativa Edilia</w:t>
      </w:r>
    </w:p>
    <w:p>
      <w:pPr>
        <w:spacing w:after="100"/>
      </w:pPr>
      <w:r>
        <w:rPr>
          <w:rFonts w:ascii="Calibri" w:cs="Calibri" w:eastAsia="Calibri" w:hAnsi="Calibri"/>
        </w:rPr>
        <w:t xml:space="preserve"/>
      </w:r>
    </w:p>
    <w:p>
      <w:pPr>
        <w:spacing w:after="120"/>
        <w:jc w:val="both"/>
      </w:pPr>
      <w:r>
        <w:rPr>
          <w:rFonts w:ascii="Calibri" w:cs="Calibri" w:eastAsia="Calibri" w:hAnsi="Calibri"/>
        </w:rPr>
        <w:t xml:space="preserve">En {{NOMBRE_ENTIDAD}}, siendo las {{HORA}} horas del día {{FECHA}}, se reúne en sesión {{ORDINARIA o EXTRAORDINARIA}} la Junta de Gobierno Local, bajo la presidencia de D./Dña. {{ALCALDE_NOMBRE}}, con la asistencia de los/las Concejales/as relacionados/as al final de la presente acta, actuando como Secretario/a de la sesión D./Dña. {{SECRETARIO_NOMBRE}}.</w:t>
      </w:r>
    </w:p>
    <w:p>
      <w:pPr>
        <w:spacing w:after="100"/>
      </w:pPr>
      <w:r>
        <w:rPr>
          <w:rFonts w:ascii="Calibri" w:cs="Calibri" w:eastAsia="Calibri" w:hAnsi="Calibri"/>
        </w:rPr>
        <w:t xml:space="preserve"/>
      </w:r>
    </w:p>
    <w:p>
      <w:pPr>
        <w:spacing w:after="180"/>
        <w:jc w:val="both"/>
      </w:pPr>
      <w:r>
        <w:rPr>
          <w:rFonts w:ascii="Calibri" w:cs="Calibri" w:eastAsia="Calibri" w:hAnsi="Calibri"/>
          <w:b/>
          <w:bCs/>
        </w:rPr>
        <w:t xml:space="preserve">ASUNTO: </w:t>
      </w:r>
      <w:r>
        <w:rPr>
          <w:rFonts w:ascii="Calibri" w:cs="Calibri" w:eastAsia="Calibri" w:hAnsi="Calibri"/>
        </w:rPr>
        <w:t xml:space="preserve">Adjudicación de contrato menor de suscripción a base de datos jurídico-administrativa especializada Edilia / Edilia Copiloto al amparo de la DA 9.ª LCSP.</w:t>
      </w:r>
    </w:p>
    <w:p>
      <w:pPr>
        <w:pStyle w:val="Heading3"/>
        <w:spacing w:after="120" w:before="200"/>
      </w:pPr>
      <w:r>
        <w:rPr>
          <w:rFonts w:ascii="Calibri" w:cs="Calibri" w:eastAsia="Calibri" w:hAnsi="Calibri"/>
          <w:b/>
          <w:bCs/>
          <w:color w:val="1A2540"/>
          <w:sz w:val="22"/>
          <w:szCs w:val="22"/>
        </w:rPr>
        <w:t xml:space="preserve">VISTOS</w:t>
      </w:r>
    </w:p>
    <w:p>
      <w:pPr>
        <w:spacing w:after="100"/>
        <w:jc w:val="both"/>
      </w:pPr>
      <w:r>
        <w:rPr>
          <w:rFonts w:ascii="Calibri" w:cs="Calibri" w:eastAsia="Calibri" w:hAnsi="Calibri"/>
          <w:b/>
          <w:bCs/>
        </w:rPr>
        <w:t xml:space="preserve">Primero. — </w:t>
      </w:r>
      <w:r>
        <w:rPr>
          <w:rFonts w:ascii="Calibri" w:cs="Calibri" w:eastAsia="Calibri" w:hAnsi="Calibri"/>
        </w:rPr>
        <w:t xml:space="preserve">El informe de necesidad e idoneidad del/la responsable del servicio, obrante en el expediente como Documento 1.</w:t>
      </w:r>
    </w:p>
    <w:p>
      <w:pPr>
        <w:spacing w:after="100"/>
        <w:jc w:val="both"/>
      </w:pPr>
      <w:r>
        <w:rPr>
          <w:rFonts w:ascii="Calibri" w:cs="Calibri" w:eastAsia="Calibri" w:hAnsi="Calibri"/>
          <w:b/>
          <w:bCs/>
        </w:rPr>
        <w:t xml:space="preserve">Segundo. — </w:t>
      </w:r>
      <w:r>
        <w:rPr>
          <w:rFonts w:ascii="Calibri" w:cs="Calibri" w:eastAsia="Calibri" w:hAnsi="Calibri"/>
        </w:rPr>
        <w:t xml:space="preserve">La certificación de existencia de crédito adecuado y suficiente expedida por la Intervención municipal, obrante como Documento 2.</w:t>
      </w:r>
    </w:p>
    <w:p>
      <w:pPr>
        <w:spacing w:after="100"/>
        <w:jc w:val="both"/>
      </w:pPr>
      <w:r>
        <w:rPr>
          <w:rFonts w:ascii="Calibri" w:cs="Calibri" w:eastAsia="Calibri" w:hAnsi="Calibri"/>
          <w:b/>
          <w:bCs/>
        </w:rPr>
        <w:t xml:space="preserve">Tercero. — </w:t>
      </w:r>
      <w:r>
        <w:rPr>
          <w:rFonts w:ascii="Calibri" w:cs="Calibri" w:eastAsia="Calibri" w:hAnsi="Calibri"/>
        </w:rPr>
        <w:t xml:space="preserve">Las condiciones generales del servicio publicadas por Edilia Tech S.L.</w:t>
      </w:r>
    </w:p>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FUNDAMENTOS DE DERECHO</w:t>
      </w:r>
    </w:p>
    <w:p>
      <w:pPr>
        <w:spacing w:after="0"/>
      </w:pPr>
      <w:r>
        <w:rPr>
          <w:rFonts w:ascii="Calibri" w:cs="Calibri" w:eastAsia="Calibri" w:hAnsi="Calibri"/>
          <w:b/>
          <w:bCs/>
        </w:rPr>
        <w:t xml:space="preserve">Primero. — </w:t>
      </w:r>
    </w:p>
    <w:p>
      <w:pPr>
        <w:spacing w:after="120"/>
        <w:jc w:val="both"/>
      </w:pPr>
      <w:r>
        <w:rPr>
          <w:rFonts w:ascii="Calibri" w:cs="Calibri" w:eastAsia="Calibri" w:hAnsi="Calibri"/>
        </w:rPr>
        <w:t xml:space="preserve">La Disposición Adicional Novena de la Ley 9/2017, de 8 de noviembre, de Contratos del Sector Público (en adelante, LCSP) establece, bajo el título «Normas especiales para la contratación del acceso a bases de datos y a la suscripción a publicaciones», que la suscripción a bases de datos especializadas y los servicios accesorios imprescindibles para su utilización pueden efectuarse, cualquiera que sea su cuantía, conforme a las normas de los contratos menores reguladas en el art. 118 LCSP, siempre que el contrato no esté sujeto a regulación armonizada (umbral SARA vigente). El servicio Edilia / Edilia Copiloto encaja plenamente en este supuesto: es una base de datos jurídico-administrativa especializada en derecho local español, accesible mediante suscripción periódica, con servicios accesorios de generación asistida de documentos administrativos directamente derivados del contenido de la base de datos.</w:t>
      </w:r>
    </w:p>
    <w:p>
      <w:pPr>
        <w:spacing w:after="0"/>
      </w:pPr>
      <w:r>
        <w:rPr>
          <w:rFonts w:ascii="Calibri" w:cs="Calibri" w:eastAsia="Calibri" w:hAnsi="Calibri"/>
          <w:b/>
          <w:bCs/>
        </w:rPr>
        <w:t xml:space="preserve">Segundo. — </w:t>
      </w:r>
    </w:p>
    <w:p>
      <w:pPr>
        <w:spacing w:after="120"/>
        <w:jc w:val="both"/>
      </w:pPr>
      <w:r>
        <w:rPr>
          <w:rFonts w:ascii="Calibri" w:cs="Calibri" w:eastAsia="Calibri" w:hAnsi="Calibri"/>
        </w:rPr>
        <w:t xml:space="preserve">El artículo 25.1.a).2.º LCSP califica como contratos privados de la Administración los contratos relativos a la suscripción a bases de datos. Como consecuencia, su preparación, adjudicación, efectos y extinción se rigen por el derecho privado, y no están sometidos a fiscalización previa de la Intervención (sin perjuicio de la fiscalización del reconocimiento de la obligación en el momento del pago). Corresponde a la Intervención determinar el alcance de su fiscalización conforme a la normativa de control interno aplicable a la entidad.</w:t>
      </w:r>
    </w:p>
    <w:p>
      <w:pPr>
        <w:spacing w:after="0"/>
      </w:pPr>
      <w:r>
        <w:rPr>
          <w:rFonts w:ascii="Calibri" w:cs="Calibri" w:eastAsia="Calibri" w:hAnsi="Calibri"/>
          <w:b/>
          <w:bCs/>
        </w:rPr>
        <w:t xml:space="preserve">Tercero. — </w:t>
      </w:r>
    </w:p>
    <w:p>
      <w:pPr>
        <w:spacing w:after="120"/>
        <w:jc w:val="both"/>
      </w:pPr>
      <w:r>
        <w:rPr>
          <w:rFonts w:ascii="Calibri" w:cs="Calibri" w:eastAsia="Calibri" w:hAnsi="Calibri"/>
        </w:rPr>
        <w:t xml:space="preserve">El artículo 118.1 LCSP regula la tramitación simplificada del contrato menor: aprobación del gasto e incorporación de la factura. La doctrina consultiva ha aclarado dos extremos relevantes para la presente contratación:</w:t>
      </w:r>
    </w:p>
    <w:p>
      <w:pPr>
        <w:pStyle w:val="ListParagraph"/>
        <w:numPr>
          <w:ilvl w:val="0"/>
          <w:numId w:val="2"/>
        </w:numPr>
        <w:spacing w:after="80"/>
        <w:jc w:val="both"/>
      </w:pPr>
      <w:r>
        <w:rPr>
          <w:rFonts w:ascii="Calibri" w:cs="Calibri" w:eastAsia="Calibri" w:hAnsi="Calibri"/>
        </w:rPr>
        <w:t xml:space="preserve">El límite temporal de un (1) año del art. 29.8 LCSP es propio del contrato menor ordinario. La duración de este contrato se fijará conforme a las condiciones generales del proveedor, y corresponde al órgano de contratación valorar su encaje.</w:t>
      </w:r>
    </w:p>
    <w:p>
      <w:pPr>
        <w:pStyle w:val="ListParagraph"/>
        <w:numPr>
          <w:ilvl w:val="0"/>
          <w:numId w:val="2"/>
        </w:numPr>
        <w:spacing w:after="80"/>
        <w:jc w:val="both"/>
      </w:pPr>
      <w:r>
        <w:rPr>
          <w:rFonts w:ascii="Calibri" w:cs="Calibri" w:eastAsia="Calibri" w:hAnsi="Calibri"/>
        </w:rPr>
        <w:t xml:space="preserve">La forma de pago (por ejemplo, periódica anticipada, mensual o anual, conforme a la práctica habitual en suscripciones editoriales profesionales) se fijará en el propio contrato, y corresponde al órgano de contratación valorarla.</w:t>
      </w:r>
    </w:p>
    <w:p>
      <w:pPr>
        <w:spacing w:after="0"/>
      </w:pPr>
      <w:r>
        <w:rPr>
          <w:rFonts w:ascii="Calibri" w:cs="Calibri" w:eastAsia="Calibri" w:hAnsi="Calibri"/>
          <w:b/>
          <w:bCs/>
        </w:rPr>
        <w:t xml:space="preserve">Cuarto. — </w:t>
      </w:r>
    </w:p>
    <w:p>
      <w:pPr>
        <w:spacing w:after="120"/>
        <w:jc w:val="both"/>
      </w:pPr>
      <w:r>
        <w:rPr>
          <w:rFonts w:ascii="Calibri" w:cs="Calibri" w:eastAsia="Calibri" w:hAnsi="Calibri"/>
        </w:rPr>
        <w:t xml:space="preserve">Se invoca el supuesto que corresponda según el municipio (mantenga uno y elimine el otro):</w:t>
      </w:r>
    </w:p>
    <w:p>
      <w:pPr>
        <w:spacing w:after="120"/>
        <w:jc w:val="both"/>
      </w:pPr>
      <w:r>
        <w:rPr>
          <w:rFonts w:ascii="Calibri" w:cs="Calibri" w:eastAsia="Calibri" w:hAnsi="Calibri"/>
          <w:b/>
          <w:bCs/>
        </w:rPr>
        <w:t xml:space="preserve">C1 — Gran población. </w:t>
      </w:r>
      <w:r>
        <w:rPr>
          <w:rFonts w:ascii="Calibri" w:cs="Calibri" w:eastAsia="Calibri" w:hAnsi="Calibri"/>
        </w:rPr>
        <w:t xml:space="preserve">El art. 127.1.f) LBRL atribuye a la Junta de Gobierno Local, en los municipios sometidos al régimen del Título X LBRL (gran población), la competencia para las contrataciones y concesiones cuya cuantía no supere el diez por ciento (10 %) de los recursos ordinarios del presupuesto.</w:t>
      </w:r>
    </w:p>
    <w:p>
      <w:pPr>
        <w:spacing w:after="120"/>
        <w:jc w:val="both"/>
      </w:pPr>
      <w:r>
        <w:rPr>
          <w:rFonts w:ascii="Calibri" w:cs="Calibri" w:eastAsia="Calibri" w:hAnsi="Calibri"/>
          <w:b/>
          <w:bCs/>
        </w:rPr>
        <w:t xml:space="preserve">C2 — Delegación expresa. </w:t>
      </w:r>
      <w:r>
        <w:rPr>
          <w:rFonts w:ascii="Calibri" w:cs="Calibri" w:eastAsia="Calibri" w:hAnsi="Calibri"/>
        </w:rPr>
        <w:t xml:space="preserve">Resolución de la Alcaldía nº {{Nº_RESOLUCIÓN_DELEGACIÓN}}, de fecha {{FECHA_DELEGACIÓN}}, publicada en el Boletín Oficial de la Provincia de {{PROVINCIA}}, por la que se delegan en la Junta de Gobierno Local las atribuciones del/la Alcalde/sa en materia de contratación hasta el límite de {{LÍMITE_DELEGACIÓN}} euros, al amparo del art. 21.3 LBRL. Dicha resolución se encuentra plenamente vigente.</w:t>
      </w:r>
    </w:p>
    <w:p>
      <w:pPr>
        <w:spacing w:after="0"/>
      </w:pPr>
      <w:r>
        <w:rPr>
          <w:rFonts w:ascii="Calibri" w:cs="Calibri" w:eastAsia="Calibri" w:hAnsi="Calibri"/>
          <w:b/>
          <w:bCs/>
        </w:rPr>
        <w:t xml:space="preserve">Quinto. — </w:t>
      </w:r>
    </w:p>
    <w:p>
      <w:pPr>
        <w:spacing w:after="120"/>
        <w:jc w:val="both"/>
      </w:pPr>
      <w:r>
        <w:rPr>
          <w:rFonts w:ascii="Calibri" w:cs="Calibri" w:eastAsia="Calibri" w:hAnsi="Calibri"/>
        </w:rPr>
        <w:t xml:space="preserve">El artículo 63.4 LCSP, en relación con la Disposición Adicional Tercera, apartado 8, LCSP para Entidades Locales, exige la publicación en el Perfil del Contratante de los contratos menores cuyo importe sea igual o superior a 5.000 euros (IVA excluido) en cómputo anual.</w:t>
      </w:r>
    </w:p>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PARTE DISPOSITIVA</w:t>
      </w:r>
    </w:p>
    <w:p>
      <w:pPr>
        <w:spacing w:after="180"/>
      </w:pPr>
      <w:r>
        <w:rPr>
          <w:rFonts w:ascii="Calibri" w:cs="Calibri" w:eastAsia="Calibri" w:hAnsi="Calibri"/>
          <w:b/>
          <w:bCs/>
        </w:rPr>
        <w:t xml:space="preserve">La Junta de Gobierno Local, por unanimidad/mayoría de sus miembros presentes, ACUERDA:</w:t>
      </w:r>
    </w:p>
    <w:p>
      <w:pPr>
        <w:spacing w:after="0"/>
      </w:pPr>
      <w:r>
        <w:rPr>
          <w:rFonts w:ascii="Calibri" w:cs="Calibri" w:eastAsia="Calibri" w:hAnsi="Calibri"/>
          <w:b/>
          <w:bCs/>
        </w:rPr>
        <w:t xml:space="preserve">PRIMERO. — </w:t>
      </w:r>
    </w:p>
    <w:p>
      <w:pPr>
        <w:spacing w:after="120"/>
        <w:jc w:val="both"/>
      </w:pPr>
      <w:r>
        <w:rPr>
          <w:rFonts w:ascii="Calibri" w:cs="Calibri" w:eastAsia="Calibri" w:hAnsi="Calibri"/>
        </w:rPr>
        <w:t xml:space="preserve">Adjudicar a Edilia Tech S.L., con CIF B27552728 y domicilio en {{DOMICILIO_PROVEEDOR}}, el contrato de suscripción al servicio de base de datos jurídico-administrativa especializada {{PRODUCTO}} ({{Edilia o Edilia Copiloto}}), por importe anual de {{IMPORTE_ANUAL}} euros (IVA excluido), más {{IMPORTE_IVA}} euros en concepto de Impuesto sobre el Valor Añadido al tipo del veintiuno por ciento (21 %), lo que arroja un importe total de {{IMPORTE_TOTAL}} euros (IVA incluido).</w:t>
      </w:r>
    </w:p>
    <w:p>
      <w:pPr>
        <w:spacing w:after="0"/>
      </w:pPr>
      <w:r>
        <w:rPr>
          <w:rFonts w:ascii="Calibri" w:cs="Calibri" w:eastAsia="Calibri" w:hAnsi="Calibri"/>
          <w:b/>
          <w:bCs/>
        </w:rPr>
        <w:t xml:space="preserve">SEGUNDO. — </w:t>
      </w:r>
    </w:p>
    <w:p>
      <w:pPr>
        <w:spacing w:after="120"/>
        <w:jc w:val="both"/>
      </w:pPr>
      <w:r>
        <w:rPr>
          <w:rFonts w:ascii="Calibri" w:cs="Calibri" w:eastAsia="Calibri" w:hAnsi="Calibri"/>
        </w:rPr>
        <w:t xml:space="preserve">Aprobar el gasto correspondiente con cargo a la aplicación presupuestaria {{PARTIDA_PRESUPUESTARIA}} del presupuesto del ejercicio {{AÑO_EJERCICIO}}, en la que existe crédito adecuado y suficiente conforme a la certificación de Intervención obrante en el expediente.</w:t>
      </w:r>
    </w:p>
    <w:p>
      <w:pPr>
        <w:spacing w:after="0"/>
      </w:pPr>
      <w:r>
        <w:rPr>
          <w:rFonts w:ascii="Calibri" w:cs="Calibri" w:eastAsia="Calibri" w:hAnsi="Calibri"/>
          <w:b/>
          <w:bCs/>
        </w:rPr>
        <w:t xml:space="preserve">TERCERO. — </w:t>
      </w:r>
    </w:p>
    <w:p>
      <w:pPr>
        <w:spacing w:after="120"/>
        <w:jc w:val="both"/>
      </w:pPr>
      <w:r>
        <w:rPr>
          <w:rFonts w:ascii="Calibri" w:cs="Calibri" w:eastAsia="Calibri" w:hAnsi="Calibri"/>
        </w:rPr>
        <w:t xml:space="preserve">Hará las veces de documento contractual la factura emitida por el adjudicatario con el contenido mínimo exigido por el Real Decreto 1619/2012, de 30 de noviembre, de conformidad con el artículo 153.2 LCSP, en relación con las condiciones generales del servicio aceptadas por la entidad contratante.</w:t>
      </w:r>
    </w:p>
    <w:p>
      <w:pPr>
        <w:spacing w:after="0"/>
      </w:pPr>
      <w:r>
        <w:rPr>
          <w:rFonts w:ascii="Calibri" w:cs="Calibri" w:eastAsia="Calibri" w:hAnsi="Calibri"/>
          <w:b/>
          <w:bCs/>
        </w:rPr>
        <w:t xml:space="preserve">CUARTO. — </w:t>
      </w:r>
    </w:p>
    <w:p>
      <w:pPr>
        <w:spacing w:after="120"/>
        <w:jc w:val="both"/>
      </w:pPr>
      <w:r>
        <w:rPr>
          <w:rFonts w:ascii="Calibri" w:cs="Calibri" w:eastAsia="Calibri" w:hAnsi="Calibri"/>
        </w:rPr>
        <w:t xml:space="preserve">La duración inicial del contrato será de {{DURACIÓN}} (recomendado: doce meses), con efectos desde la fecha de activación del servicio, pudiendo prorrogarse o renovarse según las condiciones generales del proveedor y previa valoración del órgano de contratación.</w:t>
      </w:r>
    </w:p>
    <w:p>
      <w:pPr>
        <w:spacing w:after="0"/>
      </w:pPr>
      <w:r>
        <w:rPr>
          <w:rFonts w:ascii="Calibri" w:cs="Calibri" w:eastAsia="Calibri" w:hAnsi="Calibri"/>
          <w:b/>
          <w:bCs/>
        </w:rPr>
        <w:t xml:space="preserve">QUINTO. — </w:t>
      </w:r>
    </w:p>
    <w:p>
      <w:pPr>
        <w:spacing w:after="120"/>
        <w:jc w:val="both"/>
      </w:pPr>
      <w:r>
        <w:rPr>
          <w:rFonts w:ascii="Calibri" w:cs="Calibri" w:eastAsia="Calibri" w:hAnsi="Calibri"/>
        </w:rPr>
        <w:t xml:space="preserve">Suscribir simultáneamente el contrato de Encargado del Tratamiento de datos personales conforme al artículo 28 del Reglamento (UE) 2016/679 (RGPD), incorporado al presente expediente como Documento 4.</w:t>
      </w:r>
    </w:p>
    <w:p>
      <w:pPr>
        <w:spacing w:after="0"/>
      </w:pPr>
      <w:r>
        <w:rPr>
          <w:rFonts w:ascii="Calibri" w:cs="Calibri" w:eastAsia="Calibri" w:hAnsi="Calibri"/>
          <w:b/>
          <w:bCs/>
        </w:rPr>
        <w:t xml:space="preserve">SEXTO. — </w:t>
      </w:r>
    </w:p>
    <w:p>
      <w:pPr>
        <w:spacing w:after="120"/>
        <w:jc w:val="both"/>
      </w:pPr>
      <w:r>
        <w:rPr>
          <w:rFonts w:ascii="Calibri" w:cs="Calibri" w:eastAsia="Calibri" w:hAnsi="Calibri"/>
        </w:rPr>
        <w:t xml:space="preserve">Publicar la presente adjudicación en el Perfil del Contratante de la entidad si el importe anual del contrato es igual o superior a 5.000 euros (IVA excluido), de conformidad con el art. 63.4 LCSP en relación con la DA 3.ª, apartado 8, LCSP.</w:t>
      </w:r>
    </w:p>
    <w:p>
      <w:pPr>
        <w:spacing w:after="0"/>
      </w:pPr>
      <w:r>
        <w:rPr>
          <w:rFonts w:ascii="Calibri" w:cs="Calibri" w:eastAsia="Calibri" w:hAnsi="Calibri"/>
          <w:b/>
          <w:bCs/>
        </w:rPr>
        <w:t xml:space="preserve">SÉPTIMO. — </w:t>
      </w:r>
    </w:p>
    <w:p>
      <w:pPr>
        <w:spacing w:after="120"/>
        <w:jc w:val="both"/>
      </w:pPr>
      <w:r>
        <w:rPr>
          <w:rFonts w:ascii="Calibri" w:cs="Calibri" w:eastAsia="Calibri" w:hAnsi="Calibri"/>
        </w:rPr>
        <w:t xml:space="preserve">Notificar la presente resolución/acuerdo al adjudicatario (info@ayto.app) y a la Intervención Municipal a los efectos del posterior reconocimiento de la obligación al recibir la factura.</w:t>
      </w:r>
    </w:p>
    <w:p>
      <w:pPr>
        <w:spacing w:after="0"/>
      </w:pPr>
      <w:r>
        <w:rPr>
          <w:rFonts w:ascii="Calibri" w:cs="Calibri" w:eastAsia="Calibri" w:hAnsi="Calibri"/>
          <w:b/>
          <w:bCs/>
        </w:rPr>
        <w:t xml:space="preserve">OCTAVO. — </w:t>
      </w:r>
    </w:p>
    <w:p>
      <w:pPr>
        <w:spacing w:after="120"/>
        <w:jc w:val="both"/>
      </w:pPr>
      <w:r>
        <w:rPr>
          <w:rFonts w:ascii="Calibri" w:cs="Calibri" w:eastAsia="Calibri" w:hAnsi="Calibri"/>
        </w:rPr>
        <w:t xml:space="preserve">Dar cuenta de la presente resolución/acuerdo al Pleno en la primera sesión ordinaria que se celebre, conforme al art. 42 del Real Decreto 2568/1986, de 28 de noviembre, por el que se aprueba el Reglamento de Organización, Funcionamiento y Régimen Jurídico de las Entidades Locales.</w:t>
      </w:r>
    </w:p>
    <w:p>
      <w:pPr>
        <w:spacing w:after="100"/>
      </w:pPr>
      <w:r>
        <w:rPr>
          <w:rFonts w:ascii="Calibri" w:cs="Calibri" w:eastAsia="Calibri" w:hAnsi="Calibri"/>
        </w:rPr>
        <w:t xml:space="preserve"/>
      </w:r>
    </w:p>
    <w:p>
      <w:pPr>
        <w:spacing w:after="120"/>
      </w:pPr>
      <w:r>
        <w:rPr>
          <w:rFonts w:ascii="Calibri" w:cs="Calibri" w:eastAsia="Calibri" w:hAnsi="Calibri"/>
          <w:i/>
          <w:iCs/>
          <w:color w:val="595959"/>
          <w:sz w:val="18"/>
          <w:szCs w:val="18"/>
        </w:rPr>
        <w:t xml:space="preserve">Contra la presente resolución, que pone fin a la vía administrativa, cabe interponer recurso contencioso-administrativo ante el Juzgado de lo Contencioso-Administrativo competente en el plazo de dos (2) meses contados desde el día siguiente al de su notificación, conforme a los artículos 8 y 46 de la Ley 29/1998, de 13 de julio, reguladora de la Jurisdicción Contencioso-Administrativa. Potestativamente y con carácter previo, podrá interponerse recurso de reposición ante el mismo órgano que dictó el acto en el plazo de un (1) mes, conforme a los artículos 123 y 124 de la Ley 39/2015, de 1 de octubre, del Procedimiento Administrativo Común de las Administraciones Públicas.</w:t>
      </w:r>
    </w:p>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spacing w:after="360"/>
        <w:jc w:val="right"/>
      </w:pPr>
      <w:r>
        <w:rPr>
          <w:rFonts w:ascii="Calibri" w:cs="Calibri" w:eastAsia="Calibri" w:hAnsi="Calibri"/>
        </w:rPr>
        <w:t xml:space="preserve">En {{NOMBRE_ENTIDAD}}, a {{FECHA}}.</w:t>
      </w:r>
    </w:p>
    <w:p>
      <w:pPr>
        <w:jc w:val="right"/>
      </w:pPr>
      <w:r>
        <w:rPr>
          <w:rFonts w:ascii="Calibri" w:cs="Calibri" w:eastAsia="Calibri" w:hAnsi="Calibri"/>
          <w:b/>
          <w:bCs/>
        </w:rPr>
        <w:t xml:space="preserve">EL/LA ALCALDE/SA-PRESIDENTE/A</w:t>
      </w:r>
    </w:p>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jc w:val="right"/>
      </w:pPr>
      <w:r>
        <w:rPr>
          <w:rFonts w:ascii="Calibri" w:cs="Calibri" w:eastAsia="Calibri" w:hAnsi="Calibri"/>
          <w:b/>
          <w:bCs/>
        </w:rPr>
        <w:t xml:space="preserve">Fdo.: {{ALCALDE_NOMBRE}}</w:t>
      </w:r>
    </w:p>
    <w:p>
      <w:pPr>
        <w:spacing w:after="100"/>
      </w:pPr>
      <w:r>
        <w:rPr>
          <w:rFonts w:ascii="Calibri" w:cs="Calibri" w:eastAsia="Calibri" w:hAnsi="Calibri"/>
        </w:rPr>
        <w:t xml:space="preserve"/>
      </w:r>
    </w:p>
    <w:p>
      <w:pPr>
        <w:jc w:val="right"/>
      </w:pPr>
      <w:r>
        <w:rPr>
          <w:rFonts w:ascii="Calibri" w:cs="Calibri" w:eastAsia="Calibri" w:hAnsi="Calibri"/>
          <w:b/>
          <w:bCs/>
        </w:rPr>
        <w:t xml:space="preserve">EL/LA SECRETARIO/A</w:t>
      </w:r>
    </w:p>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jc w:val="right"/>
      </w:pPr>
      <w:r>
        <w:rPr>
          <w:rFonts w:ascii="Calibri" w:cs="Calibri" w:eastAsia="Calibri" w:hAnsi="Calibri"/>
          <w:b/>
          <w:bCs/>
        </w:rPr>
        <w:t xml:space="preserve">Fdo.: {{SECRETARIO_NOMBRE}}</w:t>
      </w:r>
    </w:p>
    <w:p>
      <w:pPr>
        <w:pageBreakBefore/>
        <w:spacing w:after="240" w:before="480"/>
        <w:jc w:val="center"/>
      </w:pPr>
      <w:r>
        <w:rPr>
          <w:rFonts w:ascii="Calibri" w:cs="Calibri" w:eastAsia="Calibri" w:hAnsi="Calibri"/>
          <w:b/>
          <w:bCs/>
          <w:color w:val="B8860B"/>
          <w:sz w:val="22"/>
          <w:szCs w:val="22"/>
        </w:rPr>
        <w:t xml:space="preserve">— DOCUMENTO 4 —</w:t>
      </w:r>
    </w:p>
    <w:p>
      <w:pPr>
        <w:pStyle w:val="Heading1"/>
        <w:spacing w:after="180" w:before="360"/>
      </w:pPr>
      <w:r>
        <w:rPr>
          <w:rFonts w:ascii="Calibri" w:cs="Calibri" w:eastAsia="Calibri" w:hAnsi="Calibri"/>
          <w:b/>
          <w:bCs/>
          <w:color w:val="1A2540"/>
          <w:sz w:val="28"/>
          <w:szCs w:val="28"/>
        </w:rPr>
        <w:t xml:space="preserve">CONTRATO DE ENCARGADO DEL TRATAMIENTO</w:t>
      </w:r>
    </w:p>
    <w:p>
      <w:pPr>
        <w:spacing w:after="120"/>
      </w:pPr>
      <w:r>
        <w:rPr>
          <w:rFonts w:ascii="Calibri" w:cs="Calibri" w:eastAsia="Calibri" w:hAnsi="Calibri"/>
          <w:i/>
          <w:iCs/>
          <w:color w:val="595959"/>
          <w:sz w:val="18"/>
          <w:szCs w:val="18"/>
        </w:rPr>
        <w:t xml:space="preserve">Artículo 28 del Reglamento (UE) 2016/679 (RGPD)  ·  Artículo 33 LOPDGDD  ·  Obligatorio en todos los casos</w:t>
      </w:r>
    </w:p>
    <w:p>
      <w:pPr>
        <w:spacing w:after="100"/>
      </w:pPr>
      <w:r>
        <w:rPr>
          <w:rFonts w:ascii="Calibri" w:cs="Calibri" w:eastAsia="Calibri" w:hAnsi="Calibri"/>
        </w:rPr>
        <w:t xml:space="preserve"/>
      </w:r>
    </w:p>
    <w:p>
      <w:pPr>
        <w:spacing w:after="240"/>
        <w:jc w:val="right"/>
      </w:pPr>
      <w:r>
        <w:rPr>
          <w:rFonts w:ascii="Calibri" w:cs="Calibri" w:eastAsia="Calibri" w:hAnsi="Calibri"/>
        </w:rPr>
        <w:t xml:space="preserve">En {{NOMBRE_ENTIDAD}}, a {{FECHA}}.</w:t>
      </w:r>
    </w:p>
    <w:p>
      <w:pPr>
        <w:pStyle w:val="Heading2"/>
        <w:spacing w:after="140" w:before="240"/>
      </w:pPr>
      <w:r>
        <w:rPr>
          <w:rFonts w:ascii="Calibri" w:cs="Calibri" w:eastAsia="Calibri" w:hAnsi="Calibri"/>
          <w:b/>
          <w:bCs/>
          <w:color w:val="1A2540"/>
          <w:sz w:val="24"/>
          <w:szCs w:val="24"/>
        </w:rPr>
        <w:t xml:space="preserve">PARTES</w:t>
      </w:r>
    </w:p>
    <w:p>
      <w:pPr>
        <w:spacing w:after="120"/>
        <w:jc w:val="both"/>
      </w:pPr>
      <w:r>
        <w:rPr>
          <w:rFonts w:ascii="Calibri" w:cs="Calibri" w:eastAsia="Calibri" w:hAnsi="Calibri"/>
        </w:rPr>
        <w:t xml:space="preserve">De una parte, RESPONSABLE DEL TRATAMIENTO: el/la {{NOMBRE_ENTIDAD}}, con CIF {{CIF_ENTIDAD}} y domicilio en {{DOMICILIO_ENTIDAD}}, representado/a por D./Dña. {{REPRESENTANTE_ENTIDAD}}, en su calidad de {{CARGO_REPRESENTANTE_ENTIDAD}} (en adelante, el «Responsable»).</w:t>
      </w:r>
    </w:p>
    <w:p>
      <w:pPr>
        <w:spacing w:after="100"/>
      </w:pPr>
      <w:r>
        <w:rPr>
          <w:rFonts w:ascii="Calibri" w:cs="Calibri" w:eastAsia="Calibri" w:hAnsi="Calibri"/>
        </w:rPr>
        <w:t xml:space="preserve"/>
      </w:r>
    </w:p>
    <w:p>
      <w:pPr>
        <w:spacing w:after="120"/>
        <w:jc w:val="both"/>
      </w:pPr>
      <w:r>
        <w:rPr>
          <w:rFonts w:ascii="Calibri" w:cs="Calibri" w:eastAsia="Calibri" w:hAnsi="Calibri"/>
        </w:rPr>
        <w:t xml:space="preserve">De otra parte, ENCARGADO DEL TRATAMIENTO: Edilia Tech S.L., con CIF B27552728 y domicilio en {{DOMICILIO_PROVEEDOR}}, representada por D./Dña. {{REPRESENTANTE_LEGAL}}, en su condición de {{CARGO_REPRESENTANTE_LEGAL}} (en adelante, el «Encargado»).</w:t>
      </w:r>
    </w:p>
    <w:p>
      <w:pPr>
        <w:spacing w:after="100"/>
      </w:pPr>
      <w:r>
        <w:rPr>
          <w:rFonts w:ascii="Calibri" w:cs="Calibri" w:eastAsia="Calibri" w:hAnsi="Calibri"/>
        </w:rPr>
        <w:t xml:space="preserve"/>
      </w:r>
    </w:p>
    <w:p>
      <w:pPr>
        <w:spacing w:after="120"/>
        <w:jc w:val="both"/>
      </w:pPr>
      <w:r>
        <w:rPr>
          <w:rFonts w:ascii="Calibri" w:cs="Calibri" w:eastAsia="Calibri" w:hAnsi="Calibri"/>
        </w:rPr>
        <w:t xml:space="preserve">Ambas partes se reconocen recíprocamente capacidad legal suficiente para el otorgamiento del presente contrato y, a tal efecto,</w:t>
      </w:r>
    </w:p>
    <w:p>
      <w:pPr>
        <w:spacing w:after="100"/>
      </w:pPr>
      <w:r>
        <w:rPr>
          <w:rFonts w:ascii="Calibri" w:cs="Calibri" w:eastAsia="Calibri" w:hAnsi="Calibri"/>
        </w:rPr>
        <w:t xml:space="preserve"/>
      </w:r>
    </w:p>
    <w:p>
      <w:pPr>
        <w:spacing w:after="180" w:before="120"/>
        <w:jc w:val="center"/>
      </w:pPr>
      <w:r>
        <w:rPr>
          <w:rFonts w:ascii="Calibri" w:cs="Calibri" w:eastAsia="Calibri" w:hAnsi="Calibri"/>
          <w:b/>
          <w:bCs/>
          <w:sz w:val="24"/>
          <w:szCs w:val="24"/>
        </w:rPr>
        <w:t xml:space="preserve">EXPONEN</w:t>
      </w:r>
    </w:p>
    <w:p>
      <w:pPr>
        <w:spacing w:after="120"/>
        <w:jc w:val="both"/>
      </w:pPr>
      <w:r>
        <w:rPr>
          <w:rFonts w:ascii="Calibri" w:cs="Calibri" w:eastAsia="Calibri" w:hAnsi="Calibri"/>
        </w:rPr>
        <w:t xml:space="preserve">I.    Que el Responsable ha contratado al Encargado la prestación del servicio de suscripción a base de datos jurídico-administrativa especializada Edilia / Edilia Copiloto, en los términos del expediente de contratación nº {{Nº_EXPEDIENTE}}.</w:t>
      </w:r>
    </w:p>
    <w:p>
      <w:pPr>
        <w:spacing w:after="120"/>
        <w:jc w:val="both"/>
      </w:pPr>
      <w:r>
        <w:rPr>
          <w:rFonts w:ascii="Calibri" w:cs="Calibri" w:eastAsia="Calibri" w:hAnsi="Calibri"/>
        </w:rPr>
        <w:t xml:space="preserve">II.   Que la prestación del servicio implica el tratamiento por el Encargado, por cuenta del Responsable, de datos personales sujetos al Reglamento (UE) 2016/679 (RGPD) y a la Ley Orgánica 3/2018, de 5 de diciembre, de Protección de Datos Personales y garantía de los derechos digitales (LOPDGDD).</w:t>
      </w:r>
    </w:p>
    <w:p>
      <w:pPr>
        <w:spacing w:after="120"/>
        <w:jc w:val="both"/>
      </w:pPr>
      <w:r>
        <w:rPr>
          <w:rFonts w:ascii="Calibri" w:cs="Calibri" w:eastAsia="Calibri" w:hAnsi="Calibri"/>
        </w:rPr>
        <w:t xml:space="preserve">III.  Que, conforme al art. 28 RGPD, esta relación debe regularse mediante un contrato vinculante por escrito que establezca el objeto, la duración, la naturaleza y la finalidad del tratamiento, el tipo de datos personales y categorías de interesados, las obligaciones y derechos del Responsable, y las garantías técnicas y organizativas aplicables.</w:t>
      </w:r>
    </w:p>
    <w:p>
      <w:pPr>
        <w:spacing w:after="120"/>
        <w:jc w:val="both"/>
      </w:pPr>
      <w:r>
        <w:rPr>
          <w:rFonts w:ascii="Calibri" w:cs="Calibri" w:eastAsia="Calibri" w:hAnsi="Calibri"/>
        </w:rPr>
        <w:t xml:space="preserve">Por todo ello, las partes acuerdan suscribir el presente contrato conforme a las siguientes</w:t>
      </w:r>
    </w:p>
    <w:p>
      <w:pPr>
        <w:spacing w:after="180" w:before="240"/>
        <w:jc w:val="center"/>
      </w:pPr>
      <w:r>
        <w:rPr>
          <w:rFonts w:ascii="Calibri" w:cs="Calibri" w:eastAsia="Calibri" w:hAnsi="Calibri"/>
          <w:b/>
          <w:bCs/>
          <w:sz w:val="24"/>
          <w:szCs w:val="24"/>
        </w:rPr>
        <w:t xml:space="preserve">CLÁUSULAS</w:t>
      </w:r>
    </w:p>
    <w:p>
      <w:pPr>
        <w:pStyle w:val="Heading3"/>
        <w:spacing w:after="120" w:before="200"/>
      </w:pPr>
      <w:r>
        <w:rPr>
          <w:rFonts w:ascii="Calibri" w:cs="Calibri" w:eastAsia="Calibri" w:hAnsi="Calibri"/>
          <w:b/>
          <w:bCs/>
          <w:color w:val="1A2540"/>
          <w:sz w:val="22"/>
          <w:szCs w:val="22"/>
        </w:rPr>
        <w:t xml:space="preserve">Primera. Objeto y finalidad del tratamiento</w:t>
      </w:r>
    </w:p>
    <w:p>
      <w:pPr>
        <w:spacing w:after="120"/>
        <w:jc w:val="both"/>
      </w:pPr>
      <w:r>
        <w:rPr>
          <w:rFonts w:ascii="Calibri" w:cs="Calibri" w:eastAsia="Calibri" w:hAnsi="Calibri"/>
        </w:rPr>
        <w:t xml:space="preserve">El Encargado tratará por cuenta del Responsable los datos personales necesarios para la prestación del servicio Edilia / Edilia Copiloto, con la finalidad exclusiva de: (i) permitir el acceso autenticado de los usuarios autorizados al servicio; (ii) procesar las consultas formuladas por los usuarios sobre el corpus normativo y devolver respuestas asistidas por inteligencia artificial; (iii) generar documentos administrativos asistidos a partir del contenido de la base de datos; y (iv) prestar soporte técnico y consultivo a los usuarios.</w:t>
      </w:r>
    </w:p>
    <w:p>
      <w:pPr>
        <w:pStyle w:val="Heading3"/>
        <w:spacing w:after="120" w:before="200"/>
      </w:pPr>
      <w:r>
        <w:rPr>
          <w:rFonts w:ascii="Calibri" w:cs="Calibri" w:eastAsia="Calibri" w:hAnsi="Calibri"/>
          <w:b/>
          <w:bCs/>
          <w:color w:val="1A2540"/>
          <w:sz w:val="22"/>
          <w:szCs w:val="22"/>
        </w:rPr>
        <w:t xml:space="preserve">Segunda. Categorías de datos personales y de interesados</w:t>
      </w:r>
    </w:p>
    <w:p>
      <w:pPr>
        <w:spacing w:after="120"/>
        <w:jc w:val="both"/>
      </w:pPr>
      <w:r>
        <w:rPr>
          <w:rFonts w:ascii="Calibri" w:cs="Calibri" w:eastAsia="Calibri" w:hAnsi="Calibri"/>
        </w:rPr>
        <w:t xml:space="preserve">El tratamiento podrá afectar a las siguientes categorías de datos: datos identificativos y de contacto profesional de los usuarios autorizados (nombre, apellidos, correo electrónico corporativo, cargo); contenido de las consultas formuladas, que de forma incidental podrá contener datos personales de terceros (administrados, contraparte de expedientes, etc.) cuando el usuario los incorpore para obtener una respuesta. No se tratarán categorías especiales de datos del art. 9 RGPD salvo que el usuario las incorpore por iniciativa propia, en cuyo caso recibirán la protección reforzada exigida.</w:t>
      </w:r>
    </w:p>
    <w:p>
      <w:pPr>
        <w:pStyle w:val="Heading3"/>
        <w:spacing w:after="120" w:before="200"/>
      </w:pPr>
      <w:r>
        <w:rPr>
          <w:rFonts w:ascii="Calibri" w:cs="Calibri" w:eastAsia="Calibri" w:hAnsi="Calibri"/>
          <w:b/>
          <w:bCs/>
          <w:color w:val="1A2540"/>
          <w:sz w:val="22"/>
          <w:szCs w:val="22"/>
        </w:rPr>
        <w:t xml:space="preserve">Tercera. Duración</w:t>
      </w:r>
    </w:p>
    <w:p>
      <w:pPr>
        <w:spacing w:after="120"/>
        <w:jc w:val="both"/>
      </w:pPr>
      <w:r>
        <w:rPr>
          <w:rFonts w:ascii="Calibri" w:cs="Calibri" w:eastAsia="Calibri" w:hAnsi="Calibri"/>
        </w:rPr>
        <w:t xml:space="preserve">La duración del presente contrato coincidirá con la del contrato principal de suscripción al servicio. Una vez finalizada la relación contractual, se aplicará lo previsto en la Cláusula Décima sobre devolución y supresión de datos.</w:t>
      </w:r>
    </w:p>
    <w:p>
      <w:pPr>
        <w:pStyle w:val="Heading3"/>
        <w:spacing w:after="120" w:before="200"/>
      </w:pPr>
      <w:r>
        <w:rPr>
          <w:rFonts w:ascii="Calibri" w:cs="Calibri" w:eastAsia="Calibri" w:hAnsi="Calibri"/>
          <w:b/>
          <w:bCs/>
          <w:color w:val="1A2540"/>
          <w:sz w:val="22"/>
          <w:szCs w:val="22"/>
        </w:rPr>
        <w:t xml:space="preserve">Cuarta. Obligaciones del Encargado</w:t>
      </w:r>
    </w:p>
    <w:p>
      <w:pPr>
        <w:spacing w:after="120"/>
        <w:jc w:val="both"/>
      </w:pPr>
      <w:r>
        <w:rPr>
          <w:rFonts w:ascii="Calibri" w:cs="Calibri" w:eastAsia="Calibri" w:hAnsi="Calibri"/>
        </w:rPr>
        <w:t xml:space="preserve">El Encargado se obliga a:</w:t>
      </w:r>
    </w:p>
    <w:p>
      <w:pPr>
        <w:pStyle w:val="ListParagraph"/>
        <w:numPr>
          <w:ilvl w:val="0"/>
          <w:numId w:val="2"/>
        </w:numPr>
        <w:spacing w:after="80"/>
        <w:jc w:val="both"/>
      </w:pPr>
      <w:r>
        <w:rPr>
          <w:rFonts w:ascii="Calibri" w:cs="Calibri" w:eastAsia="Calibri" w:hAnsi="Calibri"/>
        </w:rPr>
        <w:t xml:space="preserve">Tratar los datos personales únicamente conforme a las instrucciones documentadas del Responsable, incluyendo las relativas a transferencias internacionales (que se rechazan expresamente fuera del Espacio Económico Europeo).</w:t>
      </w:r>
    </w:p>
    <w:p>
      <w:pPr>
        <w:pStyle w:val="ListParagraph"/>
        <w:numPr>
          <w:ilvl w:val="0"/>
          <w:numId w:val="2"/>
        </w:numPr>
        <w:spacing w:after="80"/>
        <w:jc w:val="both"/>
      </w:pPr>
      <w:r>
        <w:rPr>
          <w:rFonts w:ascii="Calibri" w:cs="Calibri" w:eastAsia="Calibri" w:hAnsi="Calibri"/>
        </w:rPr>
        <w:t xml:space="preserve">Garantizar que las personas autorizadas para tratar los datos se han comprometido a respetar la confidencialidad mediante compromiso expreso o están sujetas a una obligación legal de confidencialidad.</w:t>
      </w:r>
    </w:p>
    <w:p>
      <w:pPr>
        <w:pStyle w:val="ListParagraph"/>
        <w:numPr>
          <w:ilvl w:val="0"/>
          <w:numId w:val="2"/>
        </w:numPr>
        <w:spacing w:after="80"/>
        <w:jc w:val="both"/>
      </w:pPr>
      <w:r>
        <w:rPr>
          <w:rFonts w:ascii="Calibri" w:cs="Calibri" w:eastAsia="Calibri" w:hAnsi="Calibri"/>
        </w:rPr>
        <w:t xml:space="preserve">Aplicar las medidas de seguridad técnicas y organizativas adecuadas conforme al art. 32 RGPD, descritas en la Cláusula Quinta.</w:t>
      </w:r>
    </w:p>
    <w:p>
      <w:pPr>
        <w:pStyle w:val="ListParagraph"/>
        <w:numPr>
          <w:ilvl w:val="0"/>
          <w:numId w:val="2"/>
        </w:numPr>
        <w:spacing w:after="80"/>
        <w:jc w:val="both"/>
      </w:pPr>
      <w:r>
        <w:rPr>
          <w:rFonts w:ascii="Calibri" w:cs="Calibri" w:eastAsia="Calibri" w:hAnsi="Calibri"/>
        </w:rPr>
        <w:t xml:space="preserve">Asistir al Responsable, mediante medidas técnicas y organizativas apropiadas, para que pueda dar respuesta a las solicitudes de ejercicio de derechos por parte de los interesados (acceso, rectificación, supresión, limitación, portabilidad, oposición y derechos relativos a decisiones automatizadas).</w:t>
      </w:r>
    </w:p>
    <w:p>
      <w:pPr>
        <w:pStyle w:val="ListParagraph"/>
        <w:numPr>
          <w:ilvl w:val="0"/>
          <w:numId w:val="2"/>
        </w:numPr>
        <w:spacing w:after="80"/>
        <w:jc w:val="both"/>
      </w:pPr>
      <w:r>
        <w:rPr>
          <w:rFonts w:ascii="Calibri" w:cs="Calibri" w:eastAsia="Calibri" w:hAnsi="Calibri"/>
        </w:rPr>
        <w:t xml:space="preserve">Asistir al Responsable en el cumplimiento de las obligaciones de los arts. 32 a 36 RGPD (seguridad, notificación de violaciones, evaluación de impacto y consulta previa).</w:t>
      </w:r>
    </w:p>
    <w:p>
      <w:pPr>
        <w:pStyle w:val="ListParagraph"/>
        <w:numPr>
          <w:ilvl w:val="0"/>
          <w:numId w:val="2"/>
        </w:numPr>
        <w:spacing w:after="80"/>
        <w:jc w:val="both"/>
      </w:pPr>
      <w:r>
        <w:rPr>
          <w:rFonts w:ascii="Calibri" w:cs="Calibri" w:eastAsia="Calibri" w:hAnsi="Calibri"/>
        </w:rPr>
        <w:t xml:space="preserve">Notificar al Responsable, sin dilación indebida y en cualquier caso en un plazo máximo de cuarenta y ocho (48) horas desde el momento en que tenga conocimiento, cualquier violación de la seguridad de los datos personales que afecte al tratamiento contratado, aportando la información mínima exigida por el art. 33.3 RGPD.</w:t>
      </w:r>
    </w:p>
    <w:p>
      <w:pPr>
        <w:pStyle w:val="ListParagraph"/>
        <w:numPr>
          <w:ilvl w:val="0"/>
          <w:numId w:val="2"/>
        </w:numPr>
        <w:spacing w:after="80"/>
        <w:jc w:val="both"/>
      </w:pPr>
      <w:r>
        <w:rPr>
          <w:rFonts w:ascii="Calibri" w:cs="Calibri" w:eastAsia="Calibri" w:hAnsi="Calibri"/>
        </w:rPr>
        <w:t xml:space="preserve">Poner a disposición del Responsable toda la información necesaria para demostrar el cumplimiento de las obligaciones del art. 28 RGPD, así como para permitir y contribuir a la realización de auditorías, incluidas inspecciones, por parte del Responsable o de un auditor autorizado por este.</w:t>
      </w:r>
    </w:p>
    <w:p>
      <w:pPr>
        <w:pStyle w:val="ListParagraph"/>
        <w:numPr>
          <w:ilvl w:val="0"/>
          <w:numId w:val="2"/>
        </w:numPr>
        <w:spacing w:after="80"/>
        <w:jc w:val="both"/>
      </w:pPr>
      <w:r>
        <w:rPr>
          <w:rFonts w:ascii="Calibri" w:cs="Calibri" w:eastAsia="Calibri" w:hAnsi="Calibri"/>
        </w:rPr>
        <w:t xml:space="preserve">Informar inmediatamente al Responsable si, en su opinión, alguna instrucción infringe el RGPD, la LOPDGDD u otras disposiciones en materia de protección de datos.</w:t>
      </w:r>
    </w:p>
    <w:p>
      <w:pPr>
        <w:pStyle w:val="Heading3"/>
        <w:spacing w:after="120" w:before="200"/>
      </w:pPr>
      <w:r>
        <w:rPr>
          <w:rFonts w:ascii="Calibri" w:cs="Calibri" w:eastAsia="Calibri" w:hAnsi="Calibri"/>
          <w:b/>
          <w:bCs/>
          <w:color w:val="1A2540"/>
          <w:sz w:val="22"/>
          <w:szCs w:val="22"/>
        </w:rPr>
        <w:t xml:space="preserve">Quinta. Medidas técnicas y organizativas de seguridad</w:t>
      </w:r>
    </w:p>
    <w:p>
      <w:pPr>
        <w:spacing w:after="120"/>
        <w:jc w:val="both"/>
      </w:pPr>
      <w:r>
        <w:rPr>
          <w:rFonts w:ascii="Calibri" w:cs="Calibri" w:eastAsia="Calibri" w:hAnsi="Calibri"/>
        </w:rPr>
        <w:t xml:space="preserve">El Encargado aplicará, con carácter mínimo, las siguientes medidas:</w:t>
      </w:r>
    </w:p>
    <w:p>
      <w:pPr>
        <w:pStyle w:val="ListParagraph"/>
        <w:numPr>
          <w:ilvl w:val="0"/>
          <w:numId w:val="2"/>
        </w:numPr>
        <w:spacing w:after="80"/>
        <w:jc w:val="both"/>
      </w:pPr>
      <w:r>
        <w:rPr>
          <w:rFonts w:ascii="Calibri" w:cs="Calibri" w:eastAsia="Calibri" w:hAnsi="Calibri"/>
        </w:rPr>
        <w:t xml:space="preserve">Procesamiento íntegramente realizado en el Espacio Económico Europeo. La infraestructura de cómputo del servicio se encuentra alojada en territorio de la Unión Europea, en proveedores con los que el Encargado mantiene Acuerdos de Tratamiento de Datos firmados conforme al art. 28 RGPD, sin transferencias internacionales fuera del EEE.</w:t>
      </w:r>
    </w:p>
    <w:p>
      <w:pPr>
        <w:pStyle w:val="ListParagraph"/>
        <w:numPr>
          <w:ilvl w:val="0"/>
          <w:numId w:val="2"/>
        </w:numPr>
        <w:spacing w:after="80"/>
        <w:jc w:val="both"/>
      </w:pPr>
      <w:r>
        <w:rPr>
          <w:rFonts w:ascii="Calibri" w:cs="Calibri" w:eastAsia="Calibri" w:hAnsi="Calibri"/>
        </w:rPr>
        <w:t xml:space="preserve">Modelos de inteligencia artificial alojados en infraestructuras europeas: Amazon Bedrock (región eu-central-1, Fráncfort, Alemania) como proveedor principal y Google Cloud Vertex AI (región europe-west1, Bélgica) como respaldo automático. Amazon Web Services presta el servicio bajo el anexo de tratamiento de datos RGPD incorporado a sus Términos del Servicio (cláusulas tipo de la Comisión Europea) y Google Cloud EMEA Limited (Irlanda), bajo Acuerdo de Tratamiento de Datos suscrito con cláusulas tipo de la Comisión Europea. En ambos casos, configuración de no retención de datos para entrenamiento.</w:t>
      </w:r>
    </w:p>
    <w:p>
      <w:pPr>
        <w:pStyle w:val="ListParagraph"/>
        <w:numPr>
          <w:ilvl w:val="0"/>
          <w:numId w:val="2"/>
        </w:numPr>
        <w:spacing w:after="80"/>
        <w:jc w:val="both"/>
      </w:pPr>
      <w:r>
        <w:rPr>
          <w:rFonts w:ascii="Calibri" w:cs="Calibri" w:eastAsia="Calibri" w:hAnsi="Calibri"/>
        </w:rPr>
        <w:t xml:space="preserve">Cifrado en tránsito mediante TLS 1.3 en todas las comunicaciones con el servicio.</w:t>
      </w:r>
    </w:p>
    <w:p>
      <w:pPr>
        <w:pStyle w:val="ListParagraph"/>
        <w:numPr>
          <w:ilvl w:val="0"/>
          <w:numId w:val="2"/>
        </w:numPr>
        <w:spacing w:after="80"/>
        <w:jc w:val="both"/>
      </w:pPr>
      <w:r>
        <w:rPr>
          <w:rFonts w:ascii="Calibri" w:cs="Calibri" w:eastAsia="Calibri" w:hAnsi="Calibri"/>
        </w:rPr>
        <w:t xml:space="preserve">Cifrado en reposo de la base de datos y de los volúmenes de almacenamiento mediante AES-256.</w:t>
      </w:r>
    </w:p>
    <w:p>
      <w:pPr>
        <w:pStyle w:val="ListParagraph"/>
        <w:numPr>
          <w:ilvl w:val="0"/>
          <w:numId w:val="2"/>
        </w:numPr>
        <w:spacing w:after="80"/>
        <w:jc w:val="both"/>
      </w:pPr>
      <w:r>
        <w:rPr>
          <w:rFonts w:ascii="Calibri" w:cs="Calibri" w:eastAsia="Calibri" w:hAnsi="Calibri"/>
        </w:rPr>
        <w:t xml:space="preserve">Control de acceso individualizado: cada usuario autorizado dispone de credenciales propias, con autenticación de doble factor disponible y políticas de complejidad de contraseña.</w:t>
      </w:r>
    </w:p>
    <w:p>
      <w:pPr>
        <w:pStyle w:val="ListParagraph"/>
        <w:numPr>
          <w:ilvl w:val="0"/>
          <w:numId w:val="2"/>
        </w:numPr>
        <w:spacing w:after="80"/>
        <w:jc w:val="both"/>
      </w:pPr>
      <w:r>
        <w:rPr>
          <w:rFonts w:ascii="Calibri" w:cs="Calibri" w:eastAsia="Calibri" w:hAnsi="Calibri"/>
        </w:rPr>
        <w:t xml:space="preserve">Registro detallado de actividad (logs) que permite trazar todas las consultas y operaciones realizadas, conservados durante el tiempo legalmente exigible.</w:t>
      </w:r>
    </w:p>
    <w:p>
      <w:pPr>
        <w:pStyle w:val="ListParagraph"/>
        <w:numPr>
          <w:ilvl w:val="0"/>
          <w:numId w:val="2"/>
        </w:numPr>
        <w:spacing w:after="80"/>
        <w:jc w:val="both"/>
      </w:pPr>
      <w:r>
        <w:rPr>
          <w:rFonts w:ascii="Calibri" w:cs="Calibri" w:eastAsia="Calibri" w:hAnsi="Calibri"/>
        </w:rPr>
        <w:t xml:space="preserve">Copias de seguridad cifradas con periodicidad diaria y retención mínima de treinta (30) días.</w:t>
      </w:r>
    </w:p>
    <w:p>
      <w:pPr>
        <w:pStyle w:val="ListParagraph"/>
        <w:numPr>
          <w:ilvl w:val="0"/>
          <w:numId w:val="2"/>
        </w:numPr>
        <w:spacing w:after="80"/>
        <w:jc w:val="both"/>
      </w:pPr>
      <w:r>
        <w:rPr>
          <w:rFonts w:ascii="Calibri" w:cs="Calibri" w:eastAsia="Calibri" w:hAnsi="Calibri"/>
        </w:rPr>
        <w:t xml:space="preserve">Procedimientos documentados de gestión de incidentes y de notificación de brechas conforme al art. 33 RGPD.</w:t>
      </w:r>
    </w:p>
    <w:p>
      <w:pPr>
        <w:pStyle w:val="ListParagraph"/>
        <w:numPr>
          <w:ilvl w:val="0"/>
          <w:numId w:val="2"/>
        </w:numPr>
        <w:spacing w:after="80"/>
        <w:jc w:val="both"/>
      </w:pPr>
      <w:r>
        <w:rPr>
          <w:rFonts w:ascii="Calibri" w:cs="Calibri" w:eastAsia="Calibri" w:hAnsi="Calibri"/>
        </w:rPr>
        <w:t xml:space="preserve">Adecuación al Esquema Nacional de Seguridad (RD 311/2022) en categoría MEDIA conforme al cronograma de implementación del Encargado.</w:t>
      </w:r>
    </w:p>
    <w:p>
      <w:pPr>
        <w:pStyle w:val="Heading3"/>
        <w:spacing w:after="120" w:before="200"/>
      </w:pPr>
      <w:r>
        <w:rPr>
          <w:rFonts w:ascii="Calibri" w:cs="Calibri" w:eastAsia="Calibri" w:hAnsi="Calibri"/>
          <w:b/>
          <w:bCs/>
          <w:color w:val="1A2540"/>
          <w:sz w:val="22"/>
          <w:szCs w:val="22"/>
        </w:rPr>
        <w:t xml:space="preserve">Sexta. Subencargados</w:t>
      </w:r>
    </w:p>
    <w:p>
      <w:pPr>
        <w:spacing w:after="120"/>
        <w:jc w:val="both"/>
      </w:pPr>
      <w:r>
        <w:rPr>
          <w:rFonts w:ascii="Calibri" w:cs="Calibri" w:eastAsia="Calibri" w:hAnsi="Calibri"/>
        </w:rPr>
        <w:t xml:space="preserve">El Responsable autoriza expresamente al Encargado para subcontratar el tratamiento con los siguientes subencargados, todos ellos vinculados por Acuerdos de Tratamiento de Datos conformes al art. 28.4 RGPD:</w:t>
      </w:r>
    </w:p>
    <w:p>
      <w:pPr>
        <w:pStyle w:val="ListParagraph"/>
        <w:numPr>
          <w:ilvl w:val="0"/>
          <w:numId w:val="2"/>
        </w:numPr>
        <w:spacing w:after="80"/>
        <w:jc w:val="both"/>
      </w:pPr>
      <w:r>
        <w:rPr>
          <w:rFonts w:ascii="Calibri" w:cs="Calibri" w:eastAsia="Calibri" w:hAnsi="Calibri"/>
        </w:rPr>
        <w:t xml:space="preserve">Amazon Web Services (Amazon Bedrock, región eu-central-1, Fráncfort), como proveedor principal de los servicios de inteligencia artificial generativa, y Google Cloud EMEA Limited (Irlanda), como respaldo automático (Vertex AI, región europe-west1). Datos procesados en el EEE. Sin retención para entrenamiento.</w:t>
      </w:r>
    </w:p>
    <w:p>
      <w:pPr>
        <w:pStyle w:val="ListParagraph"/>
        <w:numPr>
          <w:ilvl w:val="0"/>
          <w:numId w:val="2"/>
        </w:numPr>
        <w:spacing w:after="80"/>
        <w:jc w:val="both"/>
      </w:pPr>
      <w:r>
        <w:rPr>
          <w:rFonts w:ascii="Calibri" w:cs="Calibri" w:eastAsia="Calibri" w:hAnsi="Calibri"/>
        </w:rPr>
        <w:t xml:space="preserve">Mistral AI SAS (Francia), para los servicios de generación de embeddings semánticos del corpus normativo. Procesamiento en el EEE.</w:t>
      </w:r>
    </w:p>
    <w:p>
      <w:pPr>
        <w:pStyle w:val="ListParagraph"/>
        <w:numPr>
          <w:ilvl w:val="0"/>
          <w:numId w:val="2"/>
        </w:numPr>
        <w:spacing w:after="80"/>
        <w:jc w:val="both"/>
      </w:pPr>
      <w:r>
        <w:rPr>
          <w:rFonts w:ascii="Calibri" w:cs="Calibri" w:eastAsia="Calibri" w:hAnsi="Calibri"/>
        </w:rPr>
        <w:t xml:space="preserve">IONOS SE (Alemania), para el alojamiento del servicio y de la infraestructura de bases de datos.</w:t>
      </w:r>
    </w:p>
    <w:p>
      <w:pPr>
        <w:spacing w:after="120"/>
        <w:jc w:val="both"/>
      </w:pPr>
      <w:r>
        <w:rPr>
          <w:rFonts w:ascii="Calibri" w:cs="Calibri" w:eastAsia="Calibri" w:hAnsi="Calibri"/>
        </w:rPr>
        <w:t xml:space="preserve">El Encargado mantendrá actualizada y a disposición del Responsable una lista de subencargados, e informará al Responsable de cualquier cambio previsto en su incorporación o sustitución, dando al Responsable la oportunidad de oponerse a tales cambios.</w:t>
      </w:r>
    </w:p>
    <w:p>
      <w:pPr>
        <w:pStyle w:val="Heading3"/>
        <w:spacing w:after="120" w:before="200"/>
      </w:pPr>
      <w:r>
        <w:rPr>
          <w:rFonts w:ascii="Calibri" w:cs="Calibri" w:eastAsia="Calibri" w:hAnsi="Calibri"/>
          <w:b/>
          <w:bCs/>
          <w:color w:val="1A2540"/>
          <w:sz w:val="22"/>
          <w:szCs w:val="22"/>
        </w:rPr>
        <w:t xml:space="preserve">Séptima. Cumplimiento del Reglamento Europeo de Inteligencia Artificial</w:t>
      </w:r>
    </w:p>
    <w:p>
      <w:pPr>
        <w:spacing w:after="120"/>
        <w:jc w:val="both"/>
      </w:pPr>
      <w:r>
        <w:rPr>
          <w:rFonts w:ascii="Calibri" w:cs="Calibri" w:eastAsia="Calibri" w:hAnsi="Calibri"/>
        </w:rPr>
        <w:t xml:space="preserve">El servicio cumple con las obligaciones aplicables del Reglamento (UE) 2024/1689 (Reglamento Europeo de Inteligencia Artificial, en adelante AI Act). En particular, el Encargado garantiza la trazabilidad de los datos de entrenamiento (art. 10 AI Act), la transparencia frente al usuario respecto al uso de sistemas de IA (art. 50 AI Act), y la supervisión humana efectiva en los procesos de generación documental, en los términos exigidos por la norma.</w:t>
      </w:r>
    </w:p>
    <w:p>
      <w:pPr>
        <w:pStyle w:val="Heading3"/>
        <w:spacing w:after="120" w:before="200"/>
      </w:pPr>
      <w:r>
        <w:rPr>
          <w:rFonts w:ascii="Calibri" w:cs="Calibri" w:eastAsia="Calibri" w:hAnsi="Calibri"/>
          <w:b/>
          <w:bCs/>
          <w:color w:val="1A2540"/>
          <w:sz w:val="22"/>
          <w:szCs w:val="22"/>
        </w:rPr>
        <w:t xml:space="preserve">Octava. Derechos de los interesados</w:t>
      </w:r>
    </w:p>
    <w:p>
      <w:pPr>
        <w:spacing w:after="120"/>
        <w:jc w:val="both"/>
      </w:pPr>
      <w:r>
        <w:rPr>
          <w:rFonts w:ascii="Calibri" w:cs="Calibri" w:eastAsia="Calibri" w:hAnsi="Calibri"/>
        </w:rPr>
        <w:t xml:space="preserve">El Encargado adoptará las medidas técnicas y organizativas necesarias para asistir al Responsable en la respuesta a las solicitudes de ejercicio de derechos por parte de los interesados, en los plazos establecidos por la normativa. Cuando un interesado dirija una solicitud directamente al Encargado, este la trasladará al Responsable sin dilación, en un plazo máximo de tres (3) días hábiles.</w:t>
      </w:r>
    </w:p>
    <w:p>
      <w:pPr>
        <w:pStyle w:val="Heading3"/>
        <w:spacing w:after="120" w:before="200"/>
      </w:pPr>
      <w:r>
        <w:rPr>
          <w:rFonts w:ascii="Calibri" w:cs="Calibri" w:eastAsia="Calibri" w:hAnsi="Calibri"/>
          <w:b/>
          <w:bCs/>
          <w:color w:val="1A2540"/>
          <w:sz w:val="22"/>
          <w:szCs w:val="22"/>
        </w:rPr>
        <w:t xml:space="preserve">Novena. Confidencialidad y deber de secreto</w:t>
      </w:r>
    </w:p>
    <w:p>
      <w:pPr>
        <w:spacing w:after="120"/>
        <w:jc w:val="both"/>
      </w:pPr>
      <w:r>
        <w:rPr>
          <w:rFonts w:ascii="Calibri" w:cs="Calibri" w:eastAsia="Calibri" w:hAnsi="Calibri"/>
        </w:rPr>
        <w:t xml:space="preserve">El Encargado y todo su personal mantendrán el deber de secreto sobre los datos personales tratados, así como sobre cualquier información del Responsable a la que tuvieran acceso, incluso después de finalizar la relación contractual.</w:t>
      </w:r>
    </w:p>
    <w:p>
      <w:pPr>
        <w:pStyle w:val="Heading3"/>
        <w:spacing w:after="120" w:before="200"/>
      </w:pPr>
      <w:r>
        <w:rPr>
          <w:rFonts w:ascii="Calibri" w:cs="Calibri" w:eastAsia="Calibri" w:hAnsi="Calibri"/>
          <w:b/>
          <w:bCs/>
          <w:color w:val="1A2540"/>
          <w:sz w:val="22"/>
          <w:szCs w:val="22"/>
        </w:rPr>
        <w:t xml:space="preserve">Décima. Devolución y supresión al final del contrato</w:t>
      </w:r>
    </w:p>
    <w:p>
      <w:pPr>
        <w:spacing w:after="120"/>
        <w:jc w:val="both"/>
      </w:pPr>
      <w:r>
        <w:rPr>
          <w:rFonts w:ascii="Calibri" w:cs="Calibri" w:eastAsia="Calibri" w:hAnsi="Calibri"/>
        </w:rPr>
        <w:t xml:space="preserve">Una vez finalizada la prestación del servicio, el Encargado procederá, a elección del Responsable comunicada por escrito en el plazo de quince (15) días naturales desde la finalización: (i) a la devolución de los datos personales al Responsable en formato estructurado y de uso común, suprimiéndolos seguidamente de sus sistemas; o (ii) a la supresión definitiva de los datos personales y de sus copias, en el plazo máximo de treinta (30) días naturales. La supresión se documentará mediante certificación expedida por el Encargado a disposición del Responsable. Quedan exceptuados los datos cuya conservación esté legalmente exigida.</w:t>
      </w:r>
    </w:p>
    <w:p>
      <w:pPr>
        <w:pStyle w:val="Heading3"/>
        <w:spacing w:after="120" w:before="200"/>
      </w:pPr>
      <w:r>
        <w:rPr>
          <w:rFonts w:ascii="Calibri" w:cs="Calibri" w:eastAsia="Calibri" w:hAnsi="Calibri"/>
          <w:b/>
          <w:bCs/>
          <w:color w:val="1A2540"/>
          <w:sz w:val="22"/>
          <w:szCs w:val="22"/>
        </w:rPr>
        <w:t xml:space="preserve">Undécima. Responsabilidad</w:t>
      </w:r>
    </w:p>
    <w:p>
      <w:pPr>
        <w:spacing w:after="120"/>
        <w:jc w:val="both"/>
      </w:pPr>
      <w:r>
        <w:rPr>
          <w:rFonts w:ascii="Calibri" w:cs="Calibri" w:eastAsia="Calibri" w:hAnsi="Calibri"/>
        </w:rPr>
        <w:t xml:space="preserve">Cada parte responderá frente a la otra por los incumplimientos de sus respectivas obligaciones derivadas del presente contrato y de la normativa de protección de datos. El Encargado responderá frente a los interesados conforme al art. 82 RGPD y solo en la medida en que haya incumplido las obligaciones específicamente impuestas a los encargados por el RGPD o haya actuado al margen o en contra de las instrucciones lícitas del Responsable.</w:t>
      </w:r>
    </w:p>
    <w:p>
      <w:pPr>
        <w:pStyle w:val="Heading3"/>
        <w:spacing w:after="120" w:before="200"/>
      </w:pPr>
      <w:r>
        <w:rPr>
          <w:rFonts w:ascii="Calibri" w:cs="Calibri" w:eastAsia="Calibri" w:hAnsi="Calibri"/>
          <w:b/>
          <w:bCs/>
          <w:color w:val="1A2540"/>
          <w:sz w:val="22"/>
          <w:szCs w:val="22"/>
        </w:rPr>
        <w:t xml:space="preserve">Duodécima. Legislación aplicable y jurisdicción</w:t>
      </w:r>
    </w:p>
    <w:p>
      <w:pPr>
        <w:spacing w:after="120"/>
        <w:jc w:val="both"/>
      </w:pPr>
      <w:r>
        <w:rPr>
          <w:rFonts w:ascii="Calibri" w:cs="Calibri" w:eastAsia="Calibri" w:hAnsi="Calibri"/>
        </w:rPr>
        <w:t xml:space="preserve">El presente contrato se rige por la legislación española y, en particular, por el Reglamento (UE) 2016/679 (RGPD) y la Ley Orgánica 3/2018 (LOPDGDD). Las partes se someten a los Juzgados y Tribunales del orden contencioso-administrativo del territorio donde radique la entidad contratante.</w:t>
      </w:r>
    </w:p>
    <w:p>
      <w:pPr>
        <w:spacing w:after="100"/>
      </w:pPr>
      <w:r>
        <w:rPr>
          <w:rFonts w:ascii="Calibri" w:cs="Calibri" w:eastAsia="Calibri" w:hAnsi="Calibri"/>
        </w:rPr>
        <w:t xml:space="preserve"/>
      </w:r>
    </w:p>
    <w:p>
      <w:pPr>
        <w:spacing w:after="100"/>
      </w:pPr>
      <w:r>
        <w:rPr>
          <w:rFonts w:ascii="Calibri" w:cs="Calibri" w:eastAsia="Calibri" w:hAnsi="Calibri"/>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1A2540" w:sz="8"/>
              <w:left w:val="single" w:color="BFBFBF" w:sz="4"/>
              <w:bottom w:val="single" w:color="BFBFBF" w:sz="4"/>
              <w:right w:val="single" w:color="BFBFBF" w:sz="4"/>
            </w:tcBorders>
            <w:tcMar>
              <w:top w:type="dxa" w:w="200"/>
              <w:left w:type="dxa" w:w="200"/>
              <w:bottom w:type="dxa" w:w="200"/>
              <w:right w:type="dxa" w:w="200"/>
            </w:tcMar>
          </w:tcPr>
          <w:p>
            <w:pPr>
              <w:spacing w:after="120"/>
              <w:jc w:val="center"/>
            </w:pPr>
            <w:r>
              <w:rPr>
                <w:rFonts w:ascii="Calibri" w:cs="Calibri" w:eastAsia="Calibri" w:hAnsi="Calibri"/>
                <w:b/>
                <w:bCs/>
                <w:sz w:val="22"/>
                <w:szCs w:val="22"/>
              </w:rPr>
              <w:t xml:space="preserve">POR EL RESPONSABLE</w:t>
            </w:r>
          </w:p>
          <w:p>
            <w:pPr>
              <w:spacing w:after="120"/>
              <w:jc w:val="center"/>
            </w:pPr>
            <w:r>
              <w:rPr>
                <w:rFonts w:ascii="Calibri" w:cs="Calibri" w:eastAsia="Calibri" w:hAnsi="Calibri"/>
                <w:sz w:val="20"/>
                <w:szCs w:val="20"/>
              </w:rPr>
              <w:t xml:space="preserve">{{NOMBRE_ENTIDAD}}</w:t>
            </w:r>
          </w:p>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spacing w:after="120"/>
              <w:jc w:val="center"/>
            </w:pPr>
            <w:r>
              <w:rPr>
                <w:rFonts w:ascii="Calibri" w:cs="Calibri" w:eastAsia="Calibri" w:hAnsi="Calibri"/>
                <w:b/>
                <w:bCs/>
                <w:sz w:val="20"/>
                <w:szCs w:val="20"/>
              </w:rPr>
              <w:t xml:space="preserve">Fdo.: {{REPRESENTANTE_ENTIDAD}}</w:t>
            </w:r>
          </w:p>
          <w:p>
            <w:pPr>
              <w:spacing w:after="120"/>
              <w:jc w:val="center"/>
            </w:pPr>
            <w:r>
              <w:rPr>
                <w:rFonts w:ascii="Calibri" w:cs="Calibri" w:eastAsia="Calibri" w:hAnsi="Calibri"/>
                <w:sz w:val="18"/>
                <w:szCs w:val="18"/>
              </w:rPr>
              <w:t xml:space="preserve">{{CARGO_REPRESENTANTE_ENTIDAD}}</w:t>
            </w:r>
          </w:p>
        </w:tc>
        <w:tc>
          <w:tcPr>
            <w:tcW w:type="dxa" w:w="4680"/>
            <w:tcBorders>
              <w:top w:val="single" w:color="1A2540" w:sz="8"/>
              <w:left w:val="single" w:color="BFBFBF" w:sz="4"/>
              <w:bottom w:val="single" w:color="BFBFBF" w:sz="4"/>
              <w:right w:val="single" w:color="BFBFBF" w:sz="4"/>
            </w:tcBorders>
            <w:tcMar>
              <w:top w:type="dxa" w:w="200"/>
              <w:left w:type="dxa" w:w="200"/>
              <w:bottom w:type="dxa" w:w="200"/>
              <w:right w:type="dxa" w:w="200"/>
            </w:tcMar>
          </w:tcPr>
          <w:p>
            <w:pPr>
              <w:spacing w:after="120"/>
              <w:jc w:val="center"/>
            </w:pPr>
            <w:r>
              <w:rPr>
                <w:rFonts w:ascii="Calibri" w:cs="Calibri" w:eastAsia="Calibri" w:hAnsi="Calibri"/>
                <w:b/>
                <w:bCs/>
                <w:sz w:val="22"/>
                <w:szCs w:val="22"/>
              </w:rPr>
              <w:t xml:space="preserve">POR EL ENCARGADO</w:t>
            </w:r>
          </w:p>
          <w:p>
            <w:pPr>
              <w:spacing w:after="120"/>
              <w:jc w:val="center"/>
            </w:pPr>
            <w:r>
              <w:rPr>
                <w:rFonts w:ascii="Calibri" w:cs="Calibri" w:eastAsia="Calibri" w:hAnsi="Calibri"/>
                <w:sz w:val="20"/>
                <w:szCs w:val="20"/>
              </w:rPr>
              <w:t xml:space="preserve">Edilia Tech S.L.</w:t>
            </w:r>
          </w:p>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spacing w:after="120"/>
              <w:jc w:val="center"/>
            </w:pPr>
            <w:r>
              <w:rPr>
                <w:rFonts w:ascii="Calibri" w:cs="Calibri" w:eastAsia="Calibri" w:hAnsi="Calibri"/>
                <w:b/>
                <w:bCs/>
                <w:sz w:val="20"/>
                <w:szCs w:val="20"/>
              </w:rPr>
              <w:t xml:space="preserve">Fdo.: {{REPRESENTANTE_LEGAL}}</w:t>
            </w:r>
          </w:p>
          <w:p>
            <w:pPr>
              <w:spacing w:after="120"/>
              <w:jc w:val="center"/>
            </w:pPr>
            <w:r>
              <w:rPr>
                <w:rFonts w:ascii="Calibri" w:cs="Calibri" w:eastAsia="Calibri" w:hAnsi="Calibri"/>
                <w:sz w:val="18"/>
                <w:szCs w:val="18"/>
              </w:rPr>
              <w:t xml:space="preserve">{{CARGO_REPRESENTANTE_LEGAL}}</w:t>
            </w:r>
          </w:p>
        </w:tc>
      </w:tr>
    </w:tbl>
    <w:p>
      <w:pPr>
        <w:pStyle w:val="Heading1"/>
        <w:pageBreakBefore/>
        <w:spacing w:after="180" w:before="240"/>
      </w:pPr>
      <w:r>
        <w:rPr>
          <w:rFonts w:ascii="Calibri" w:cs="Calibri" w:eastAsia="Calibri" w:hAnsi="Calibri"/>
          <w:b/>
          <w:bCs/>
          <w:color w:val="1A2540"/>
          <w:sz w:val="28"/>
          <w:szCs w:val="28"/>
        </w:rPr>
        <w:t xml:space="preserve">GUÍA DE CUMPLIMENTACIÓN DE MARCADORES</w:t>
      </w:r>
    </w:p>
    <w:p>
      <w:pPr>
        <w:spacing w:after="120"/>
        <w:jc w:val="both"/>
      </w:pPr>
      <w:r>
        <w:rPr>
          <w:rFonts w:ascii="Calibri" w:cs="Calibri" w:eastAsia="Calibri" w:hAnsi="Calibri"/>
        </w:rPr>
        <w:t xml:space="preserve">Sustituya los marcadores entre dobles llaves {{ }} por los datos reales antes de la firma. Los marcadores son consistentes en todos los documentos: si rellena un marcador en el Documento 1, el mismo valor debe aparecer en los Documentos 2, 3 y 4.</w:t>
      </w:r>
    </w:p>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Datos de la entidad contratante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{{NOMBRE_ENTIDAD}}</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Denominación oficial completa (Ayuntamiento de Villaverde, Diputación Provincial de Cuenca, Mancomunidad de…)</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{{CIF_ENTIDAD}}</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CIF de la entidad contratante (P-XXXXXXX-X para municipios, P-XXXXXXX-X para diputaciones, V/Q-XXXXXXX-X para mancomunidades y consorcios)</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{{DOMICILIO_ENTIDAD}}</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Domicilio social de la entidad</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{{PROVINCIA}}</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Provincia</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{{Nº_EXPEDIENTE}}</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Número de expediente administrativo</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{{FECHA}}</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Fecha de cada documento (recomendado en letra para resoluciones formales: «a quince de mayo de dos mil veintiséis»)</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{{AÑO_EJERCICIO}}</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Año del ejercicio presupuestario en curso</w:t>
            </w:r>
          </w:p>
        </w:tc>
      </w:tr>
    </w:tbl>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Personas firmantes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{{ALCALDE_NOMBRE}}</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Nombre completo del/la Alcalde/sa-Presidente/a (Documentos 3-A y 3-C)</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{{PRESIDENTE_NOMBRE}}</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Nombre completo del/la Presidente/a de la Diputación, Mancomunidad o Consorcio (Documento 3-B)</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{{SECRETARIO_NOMBRE}}</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Nombre del/la Secretario/a (Documentos 3-A, 3-B, 3-C)</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{{INTERVENTOR_NOMBRE}}</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Nombre del/la Interventor/a o Secretario-Interventor/a (Documento 2)</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{{RESPONSABLE_NOMBRE}}</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Persona que firma el informe de necesidad (Documento 1)</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{{CARGO_RESPONSABLE}}</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Cargo del/la firmante del informe de necesidad</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{{REPRESENTANTE_ENTIDAD}}</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Persona que firma el contrato RGPD por la entidad contratante (Documento 4). Habitualmente Alcalde/sa o Presidente/a</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{{CARGO_REPRESENTANTE_ENTIDAD}}</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Cargo (Alcalde/sa, Presidente/a, etc.)</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{{REPRESENTANTE_LEGAL}}</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Representante legal de Edilia Tech S.L. que firma el contrato RGPD (lo proporcionará el proveedor)</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{{CARGO_REPRESENTANTE_LEGAL}}</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Cargo (administrador único, apoderado, etc.) — lo proporcionará el proveedor</w:t>
            </w:r>
          </w:p>
        </w:tc>
      </w:tr>
    </w:tbl>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Datos económicos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{{PLAN_SELECCIONADO}}</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Identificación del plan contratado (consultar https://ayto.app/precios)</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{{PRODUCTO}}</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Edilia (panel para técnicos municipales) / Edilia Copiloto (chat IA) / ambos</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{{IMPORTE_ANUAL}}</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Importe anual sin IVA</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{{IMPORTE_IVA}}</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21 % de IMPORTE_ANUAL</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{{IMPORTE_TOTAL}}</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IMPORTE_ANUAL + IMPORTE_IVA</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{{PARTIDA_PRESUPUESTARIA}}</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Aplicación presupuestaria (sugeridas: 920-22799 «otros trabajos realizados por empresas y profesionales», o 920-22002 «material informático no inventariable»)</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{{CREDITO_DISPONIBLE}}</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Crédito disponible en la aplicación antes de la retención (Documento 2)</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{{CREDITO_RESULTANTE}}</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Crédito disponible después de la retención (Documento 2)</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{{NUMERO_RC}}</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Número de operación contable de la retención de crédito</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{{DURACIÓN}}</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Duración inicial del contrato (recomendado: doce meses)</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{{MODALIDAD_PAGO}}</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Modalidad de pago (mensual anticipado o anual anticipado, según plan elegido)</w:t>
            </w:r>
          </w:p>
        </w:tc>
      </w:tr>
    </w:tbl>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Solo para Documento 3-C (JGL)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{{HORA}}</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Hora de inicio de la sesión de la Junta de Gobierno Local</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{{Nº_RESOLUCIÓN_DELEGACIÓN}}</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Solo si Opción C2: número de la resolución de delegación del Alcalde/sa en la JGL</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{{FECHA_DELEGACIÓN}}</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Solo si Opción C2: fecha de la resolución de delegación</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{{LÍMITE_DELEGACIÓN}}</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Solo si Opción C2: importe máximo delegado en la JGL</w:t>
            </w:r>
          </w:p>
        </w:tc>
      </w:tr>
    </w:tbl>
    <w:p>
      <w:pPr>
        <w:spacing w:after="100"/>
      </w:pPr>
      <w:r>
        <w:rPr>
          <w:rFonts w:ascii="Calibri" w:cs="Calibri" w:eastAsia="Calibri" w:hAnsi="Calibri"/>
        </w:rPr>
        <w:t xml:space="preserve"/>
      </w:r>
    </w:p>
    <w:p>
      <w:pPr>
        <w:pStyle w:val="Heading3"/>
        <w:spacing w:after="120" w:before="200"/>
      </w:pPr>
      <w:r>
        <w:rPr>
          <w:rFonts w:ascii="Calibri" w:cs="Calibri" w:eastAsia="Calibri" w:hAnsi="Calibri"/>
          <w:b/>
          <w:bCs/>
          <w:color w:val="1A2540"/>
          <w:sz w:val="22"/>
          <w:szCs w:val="22"/>
        </w:rPr>
        <w:t xml:space="preserve">Datos del proveedor (no modificar)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Razón social</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Edilia Tech S.L.</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CIF</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B27552728</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Domicilio</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{{DOMICILIO_PROVEEDOR}} (lo proporcionará el proveedor en el momento de la firma)</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Email de contacto</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info@ayto.app</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Web del producto</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https://ayto.app  ·  https://edilia.ayto.app  ·  https://ia.ayto.app</w:t>
            </w:r>
          </w:p>
        </w:tc>
      </w:tr>
      <w:tr>
        <w:tc>
          <w:tcPr>
            <w:tcW w:type="dxa" w:w="3000"/>
            <w:tcBorders>
              <w:top w:val="single" w:color="BFBFBF" w:sz="4"/>
              <w:left w:val="single" w:color="BFBFBF" w:sz="4"/>
              <w:bottom w:val="single" w:color="BFBFBF" w:sz="4"/>
              <w:right w:val="single" w:color="BFBFBF" w:sz="4"/>
            </w:tcBorders>
            <w:shd w:fill="F4F4F4" w:val="clear"/>
            <w:tcMar>
              <w:top w:type="dxa" w:w="80"/>
              <w:left w:type="dxa" w:w="120"/>
              <w:bottom w:type="dxa" w:w="80"/>
              <w:right w:type="dxa" w:w="120"/>
            </w:tcMar>
          </w:tcPr>
          <w:p>
            <w:pPr>
              <w:spacing w:after="120"/>
            </w:pPr>
            <w:r>
              <w:rPr>
                <w:rFonts w:ascii="Calibri" w:cs="Calibri" w:eastAsia="Calibri" w:hAnsi="Calibri"/>
                <w:b/>
                <w:bCs/>
                <w:sz w:val="20"/>
                <w:szCs w:val="20"/>
              </w:rPr>
              <w:t xml:space="preserve">Soporte y consultas</w:t>
            </w:r>
          </w:p>
        </w:tc>
        <w:tc>
          <w:tcPr>
            <w:tcW w:type="dxa" w:w="6360"/>
            <w:tcBorders>
              <w:top w:val="single" w:color="BFBFBF" w:sz="4"/>
              <w:left w:val="single" w:color="BFBFBF" w:sz="4"/>
              <w:bottom w:val="single" w:color="BFBFBF" w:sz="4"/>
              <w:right w:val="single" w:color="BFBFBF" w:sz="4"/>
            </w:tcBorders>
            <w:tcMar>
              <w:top w:type="dxa" w:w="80"/>
              <w:left w:type="dxa" w:w="120"/>
              <w:bottom w:type="dxa" w:w="80"/>
              <w:right w:type="dxa" w:w="120"/>
            </w:tcMar>
          </w:tcPr>
          <w:p>
            <w:pPr>
              <w:spacing w:after="120"/>
            </w:pPr>
            <w:r>
              <w:rPr>
                <w:rFonts w:ascii="Calibri" w:cs="Calibri" w:eastAsia="Calibri" w:hAnsi="Calibri"/>
                <w:sz w:val="20"/>
                <w:szCs w:val="20"/>
              </w:rPr>
              <w:t xml:space="preserve">info@ayto.app — respuesta en 24 horas hábiles</w:t>
            </w:r>
          </w:p>
        </w:tc>
      </w:tr>
    </w:tbl>
    <w:p>
      <w:pPr>
        <w:spacing w:after="100"/>
      </w:pPr>
      <w:r>
        <w:rPr>
          <w:rFonts w:ascii="Calibri" w:cs="Calibri" w:eastAsia="Calibri" w:hAnsi="Calibri"/>
        </w:rPr>
        <w:t xml:space="preserve"/>
      </w:r>
    </w:p>
    <w:p>
      <w:pPr>
        <w:spacing w:after="100"/>
      </w:pPr>
      <w:r>
        <w:rPr>
          <w:rFonts w:ascii="Calibri" w:cs="Calibri" w:eastAsia="Calibri" w:hAnsi="Calibri"/>
        </w:rPr>
        <w:t xml:space="preserve"/>
      </w:r>
    </w:p>
    <w:p>
      <w:pPr>
        <w:pBdr>
          <w:top w:val="single" w:color="D6E0EA" w:sz="4" w:space="8"/>
          <w:left w:val="single" w:color="1A2540" w:sz="24" w:space="8"/>
          <w:bottom w:val="single" w:color="D6E0EA" w:sz="4" w:space="8"/>
          <w:right w:val="single" w:color="D6E0EA" w:sz="4" w:space="8"/>
        </w:pBdr>
        <w:shd w:fill="F0F4F8" w:val="clear"/>
        <w:spacing w:after="120"/>
        <w:jc w:val="both"/>
      </w:pPr>
      <w:r>
        <w:rPr>
          <w:rFonts w:ascii="Calibri" w:cs="Calibri" w:eastAsia="Calibri" w:hAnsi="Calibri"/>
          <w:b/>
          <w:bCs/>
        </w:rPr>
        <w:t xml:space="preserve">¿Necesita ayuda con la cumplimentación? </w:t>
      </w:r>
      <w:r>
        <w:rPr>
          <w:rFonts w:ascii="Calibri" w:cs="Calibri" w:eastAsia="Calibri" w:hAnsi="Calibri"/>
        </w:rPr>
        <w:t xml:space="preserve">Escriba a info@ayto.app indicando «Expediente DA 9.ª» en el asunto y le respondemos en menos de 24 horas hábiles.</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4"/>
        <w:szCs w:val="14"/>
      </w:rPr>
      <w:t xml:space="preserve">Edilia Tech S.L.  ·  CIF B27552728  ·  https://ayto.app  ·  </w:t>
    </w:r>
    <w:r>
      <w:rPr>
        <w:rFonts w:ascii="Calibri" w:cs="Calibri" w:eastAsia="Calibri" w:hAnsi="Calibri"/>
        <w:color w:val="595959"/>
        <w:sz w:val="14"/>
        <w:szCs w:val="14"/>
      </w:rPr>
      <w:t xml:space="preserve">Página </w:t>
    </w:r>
    <w:r>
      <w:rPr>
        <w:rFonts w:ascii="Calibri" w:cs="Calibri" w:eastAsia="Calibri" w:hAnsi="Calibri"/>
        <w:color w:val="595959"/>
        <w:sz w:val="14"/>
        <w:szCs w:val="14"/>
      </w:rPr>
      <w:fldChar w:fldCharType="begin"/>
      <w:instrText xml:space="preserve">PAGE</w:instrText>
      <w:fldChar w:fldCharType="separate"/>
      <w:fldChar w:fldCharType="end"/>
    </w:r>
    <w:r>
      <w:rPr>
        <w:rFonts w:ascii="Calibri" w:cs="Calibri" w:eastAsia="Calibri" w:hAnsi="Calibri"/>
        <w:color w:val="595959"/>
        <w:sz w:val="14"/>
        <w:szCs w:val="14"/>
      </w:rPr>
      <w:t xml:space="preserve"> de </w:t>
    </w:r>
    <w:r>
      <w:rPr>
        <w:rFonts w:ascii="Calibri" w:cs="Calibri" w:eastAsia="Calibri" w:hAnsi="Calibri"/>
        <w:color w:val="595959"/>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95959"/>
        <w:sz w:val="16"/>
        <w:szCs w:val="16"/>
      </w:rPr>
      <w:t xml:space="preserve">Expediente de contratación DA 9.ª LCSP  ·  Edilia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Calibri" w:cs="Calibri" w:eastAsia="Calibri" w:hAnsi="Calibri"/>
      <w:b/>
      <w:bCs/>
      <w:color w:val="1A2540"/>
      <w:sz w:val="28"/>
      <w:szCs w:val="28"/>
    </w:rPr>
  </w:style>
  <w:style w:type="paragraph" w:styleId="Heading2">
    <w:name w:val="Heading 2"/>
    <w:basedOn w:val="Normal"/>
    <w:next w:val="Normal"/>
    <w:qFormat/>
    <w:pPr>
      <w:spacing w:after="140" w:before="240"/>
      <w:outlineLvl w:val="1"/>
    </w:pPr>
    <w:rPr>
      <w:rFonts w:ascii="Calibri" w:cs="Calibri" w:eastAsia="Calibri" w:hAnsi="Calibri"/>
      <w:b/>
      <w:bCs/>
      <w:color w:val="1A2540"/>
      <w:sz w:val="24"/>
      <w:szCs w:val="24"/>
    </w:rPr>
  </w:style>
  <w:style w:type="paragraph" w:styleId="Heading3">
    <w:name w:val="Heading 3"/>
    <w:basedOn w:val="Normal"/>
    <w:next w:val="Normal"/>
    <w:qFormat/>
    <w:pPr>
      <w:spacing w:after="120" w:before="200"/>
      <w:outlineLvl w:val="2"/>
    </w:pPr>
    <w:rPr>
      <w:rFonts w:ascii="Calibri" w:cs="Calibri" w:eastAsia="Calibri" w:hAnsi="Calibri"/>
      <w:b/>
      <w:bCs/>
      <w:color w:val="1A254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Expediente de contratación DA 9.ª LCSP — Edilia</dc:title>
  <dc:creator>Edilia Tech S.L.</dc:creator>
  <dc:description>Expediente preconfigurado para la contratación directa de Edilia y Edilia Copiloto al amparo de la DA 9.ª LCSP.</dc:description>
  <cp:lastModifiedBy>Un-named</cp:lastModifiedBy>
  <cp:revision>1</cp:revision>
  <dcterms:created xsi:type="dcterms:W3CDTF">2026-05-08T08:44:33.247Z</dcterms:created>
  <dcterms:modified xsi:type="dcterms:W3CDTF">2026-05-08T08:44:33.247Z</dcterms:modified>
</cp:coreProperties>
</file>

<file path=docProps/custom.xml><?xml version="1.0" encoding="utf-8"?>
<Properties xmlns="http://schemas.openxmlformats.org/officeDocument/2006/custom-properties" xmlns:vt="http://schemas.openxmlformats.org/officeDocument/2006/docPropsVTypes"/>
</file>